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5118" w:rsidRPr="00A674D6" w:rsidRDefault="004649FE" w:rsidP="001A060D">
      <w:pPr>
        <w:jc w:val="center"/>
        <w:rPr>
          <w:rFonts w:ascii="Arial" w:hAnsi="Arial" w:cs="Arial"/>
          <w:b/>
          <w:sz w:val="32"/>
          <w:szCs w:val="32"/>
        </w:rPr>
      </w:pPr>
      <w:r>
        <w:rPr>
          <w:rFonts w:ascii="Arial" w:hAnsi="Arial" w:cs="Arial"/>
          <w:b/>
          <w:sz w:val="32"/>
          <w:szCs w:val="32"/>
        </w:rPr>
        <w:t>Toten</w:t>
      </w:r>
      <w:r w:rsidR="00705118" w:rsidRPr="00A674D6">
        <w:rPr>
          <w:rFonts w:ascii="Arial" w:hAnsi="Arial" w:cs="Arial"/>
          <w:b/>
          <w:sz w:val="32"/>
          <w:szCs w:val="32"/>
        </w:rPr>
        <w:t xml:space="preserve">gedenken für </w:t>
      </w:r>
      <w:r>
        <w:rPr>
          <w:rFonts w:ascii="Arial" w:hAnsi="Arial" w:cs="Arial"/>
          <w:b/>
          <w:sz w:val="32"/>
          <w:szCs w:val="32"/>
        </w:rPr>
        <w:t xml:space="preserve">+ </w:t>
      </w:r>
      <w:r w:rsidR="00705118" w:rsidRPr="00A674D6">
        <w:rPr>
          <w:rFonts w:ascii="Arial" w:hAnsi="Arial" w:cs="Arial"/>
          <w:b/>
          <w:sz w:val="32"/>
          <w:szCs w:val="32"/>
        </w:rPr>
        <w:t>Papst Franziskus</w:t>
      </w:r>
    </w:p>
    <w:p w:rsidR="004649FE" w:rsidRDefault="004649FE" w:rsidP="00A674D6">
      <w:pPr>
        <w:jc w:val="both"/>
        <w:rPr>
          <w:rFonts w:ascii="Arial" w:hAnsi="Arial" w:cs="Arial"/>
          <w:b/>
          <w:sz w:val="24"/>
          <w:szCs w:val="24"/>
        </w:rPr>
      </w:pPr>
    </w:p>
    <w:p w:rsidR="001A060D" w:rsidRDefault="001A060D" w:rsidP="00A674D6">
      <w:pPr>
        <w:jc w:val="both"/>
        <w:rPr>
          <w:rFonts w:ascii="Arial" w:hAnsi="Arial" w:cs="Arial"/>
          <w:b/>
          <w:sz w:val="24"/>
          <w:szCs w:val="24"/>
        </w:rPr>
      </w:pPr>
    </w:p>
    <w:p w:rsidR="001A060D" w:rsidRPr="001A060D" w:rsidRDefault="001A060D" w:rsidP="001A060D">
      <w:pPr>
        <w:rPr>
          <w:rFonts w:ascii="Arial" w:hAnsi="Arial" w:cs="Arial"/>
          <w:i/>
          <w:sz w:val="24"/>
          <w:szCs w:val="24"/>
        </w:rPr>
      </w:pPr>
      <w:r w:rsidRPr="001A060D">
        <w:rPr>
          <w:rFonts w:ascii="Arial" w:hAnsi="Arial" w:cs="Arial"/>
          <w:i/>
          <w:sz w:val="24"/>
          <w:szCs w:val="24"/>
        </w:rPr>
        <w:t xml:space="preserve">Es ist angeraten, dass die Zitate von Papst Franziskus immer von </w:t>
      </w:r>
      <w:r>
        <w:rPr>
          <w:rFonts w:ascii="Arial" w:hAnsi="Arial" w:cs="Arial"/>
          <w:i/>
          <w:sz w:val="24"/>
          <w:szCs w:val="24"/>
        </w:rPr>
        <w:t>der gleichen</w:t>
      </w:r>
      <w:r w:rsidRPr="001A060D">
        <w:rPr>
          <w:rFonts w:ascii="Arial" w:hAnsi="Arial" w:cs="Arial"/>
          <w:i/>
          <w:sz w:val="24"/>
          <w:szCs w:val="24"/>
        </w:rPr>
        <w:t xml:space="preserve"> Person gelesen werden.</w:t>
      </w:r>
      <w:r>
        <w:rPr>
          <w:rFonts w:ascii="Arial" w:hAnsi="Arial" w:cs="Arial"/>
          <w:i/>
          <w:sz w:val="24"/>
          <w:szCs w:val="24"/>
        </w:rPr>
        <w:t xml:space="preserve"> Ebenso </w:t>
      </w:r>
      <w:r>
        <w:rPr>
          <w:rFonts w:ascii="Arial" w:hAnsi="Arial" w:cs="Arial"/>
          <w:i/>
          <w:sz w:val="24"/>
          <w:szCs w:val="24"/>
        </w:rPr>
        <w:t xml:space="preserve">können </w:t>
      </w:r>
      <w:r>
        <w:rPr>
          <w:rFonts w:ascii="Arial" w:hAnsi="Arial" w:cs="Arial"/>
          <w:i/>
          <w:sz w:val="24"/>
          <w:szCs w:val="24"/>
        </w:rPr>
        <w:t>die Schriftworte von einer anderen Person (z.B. vom Ambo) verkündet werden.</w:t>
      </w:r>
      <w:bookmarkStart w:id="0" w:name="_GoBack"/>
      <w:bookmarkEnd w:id="0"/>
    </w:p>
    <w:p w:rsidR="001A060D" w:rsidRDefault="001A060D" w:rsidP="00A674D6">
      <w:pPr>
        <w:jc w:val="both"/>
        <w:rPr>
          <w:rFonts w:ascii="Arial" w:hAnsi="Arial" w:cs="Arial"/>
          <w:b/>
          <w:sz w:val="24"/>
          <w:szCs w:val="24"/>
        </w:rPr>
      </w:pPr>
    </w:p>
    <w:p w:rsidR="001A060D" w:rsidRDefault="001A060D" w:rsidP="00A674D6">
      <w:pPr>
        <w:jc w:val="both"/>
        <w:rPr>
          <w:rFonts w:ascii="Arial" w:hAnsi="Arial" w:cs="Arial"/>
          <w:b/>
          <w:sz w:val="24"/>
          <w:szCs w:val="24"/>
        </w:rPr>
      </w:pPr>
    </w:p>
    <w:p w:rsidR="00FB1BC0" w:rsidRPr="00A674D6" w:rsidRDefault="00705118" w:rsidP="00A674D6">
      <w:pPr>
        <w:jc w:val="both"/>
        <w:rPr>
          <w:rFonts w:ascii="Arial" w:hAnsi="Arial" w:cs="Arial"/>
          <w:sz w:val="24"/>
          <w:szCs w:val="24"/>
        </w:rPr>
      </w:pPr>
      <w:r w:rsidRPr="00A674D6">
        <w:rPr>
          <w:rFonts w:ascii="Arial" w:hAnsi="Arial" w:cs="Arial"/>
          <w:b/>
          <w:sz w:val="24"/>
          <w:szCs w:val="24"/>
        </w:rPr>
        <w:t>Einleitung</w:t>
      </w:r>
      <w:r w:rsidRPr="00A674D6">
        <w:rPr>
          <w:rFonts w:ascii="Arial" w:hAnsi="Arial" w:cs="Arial"/>
          <w:sz w:val="24"/>
          <w:szCs w:val="24"/>
        </w:rPr>
        <w:t>:</w:t>
      </w:r>
      <w:r w:rsidR="00FB1BC0" w:rsidRPr="00A674D6">
        <w:rPr>
          <w:rFonts w:ascii="Arial" w:hAnsi="Arial" w:cs="Arial"/>
          <w:sz w:val="24"/>
          <w:szCs w:val="24"/>
        </w:rPr>
        <w:t xml:space="preserve"> </w:t>
      </w:r>
    </w:p>
    <w:p w:rsidR="00691849" w:rsidRPr="00A674D6" w:rsidRDefault="00691849" w:rsidP="00A674D6">
      <w:pPr>
        <w:jc w:val="both"/>
        <w:rPr>
          <w:rFonts w:ascii="Arial" w:hAnsi="Arial" w:cs="Arial"/>
          <w:sz w:val="24"/>
          <w:szCs w:val="24"/>
        </w:rPr>
      </w:pPr>
      <w:r w:rsidRPr="00A674D6">
        <w:rPr>
          <w:rFonts w:ascii="Arial" w:hAnsi="Arial" w:cs="Arial"/>
          <w:sz w:val="24"/>
          <w:szCs w:val="24"/>
        </w:rPr>
        <w:t xml:space="preserve">Jesus hat gesagt: „Ich in die Auferstehung und das Leben. Wer an mich glaubt, wird leben, auch wenn er stirbt, und jeder, der lebt und an mich glaubt, wird auf ewig nicht sterben.“ </w:t>
      </w:r>
      <w:r w:rsidRPr="006E0E5A">
        <w:rPr>
          <w:rFonts w:ascii="Arial" w:hAnsi="Arial" w:cs="Arial"/>
          <w:sz w:val="20"/>
          <w:szCs w:val="20"/>
        </w:rPr>
        <w:t>(</w:t>
      </w:r>
      <w:proofErr w:type="spellStart"/>
      <w:r w:rsidRPr="006E0E5A">
        <w:rPr>
          <w:rFonts w:ascii="Arial" w:hAnsi="Arial" w:cs="Arial"/>
          <w:sz w:val="20"/>
          <w:szCs w:val="20"/>
        </w:rPr>
        <w:t>Joh</w:t>
      </w:r>
      <w:proofErr w:type="spellEnd"/>
      <w:r w:rsidRPr="006E0E5A">
        <w:rPr>
          <w:rFonts w:ascii="Arial" w:hAnsi="Arial" w:cs="Arial"/>
          <w:sz w:val="20"/>
          <w:szCs w:val="20"/>
        </w:rPr>
        <w:t xml:space="preserve"> 11,25-26)</w:t>
      </w:r>
    </w:p>
    <w:p w:rsidR="00894460" w:rsidRPr="00A674D6" w:rsidRDefault="00691849" w:rsidP="00A674D6">
      <w:pPr>
        <w:spacing w:after="0"/>
        <w:jc w:val="both"/>
        <w:rPr>
          <w:rFonts w:ascii="Arial" w:hAnsi="Arial" w:cs="Arial"/>
          <w:sz w:val="24"/>
          <w:szCs w:val="24"/>
        </w:rPr>
      </w:pPr>
      <w:r w:rsidRPr="00A674D6">
        <w:rPr>
          <w:rFonts w:ascii="Arial" w:hAnsi="Arial" w:cs="Arial"/>
          <w:sz w:val="24"/>
          <w:szCs w:val="24"/>
        </w:rPr>
        <w:t xml:space="preserve">Vertrauend und im festen Glauben </w:t>
      </w:r>
      <w:r w:rsidR="00894460" w:rsidRPr="00A674D6">
        <w:rPr>
          <w:rFonts w:ascii="Arial" w:hAnsi="Arial" w:cs="Arial"/>
          <w:sz w:val="24"/>
          <w:szCs w:val="24"/>
        </w:rPr>
        <w:t>hat unser Papst seinen letzten Weg angetreten. Im Glauben</w:t>
      </w:r>
      <w:r w:rsidR="001A060D">
        <w:rPr>
          <w:rFonts w:ascii="Arial" w:hAnsi="Arial" w:cs="Arial"/>
          <w:sz w:val="24"/>
          <w:szCs w:val="24"/>
        </w:rPr>
        <w:t xml:space="preserve"> an</w:t>
      </w:r>
      <w:r w:rsidR="00894460" w:rsidRPr="00A674D6">
        <w:rPr>
          <w:rFonts w:ascii="Arial" w:hAnsi="Arial" w:cs="Arial"/>
          <w:sz w:val="24"/>
          <w:szCs w:val="24"/>
        </w:rPr>
        <w:t xml:space="preserve"> und in der Hoffnung a</w:t>
      </w:r>
      <w:r w:rsidR="001A060D">
        <w:rPr>
          <w:rFonts w:ascii="Arial" w:hAnsi="Arial" w:cs="Arial"/>
          <w:sz w:val="24"/>
          <w:szCs w:val="24"/>
        </w:rPr>
        <w:t>uf</w:t>
      </w:r>
      <w:r w:rsidR="00894460" w:rsidRPr="00A674D6">
        <w:rPr>
          <w:rFonts w:ascii="Arial" w:hAnsi="Arial" w:cs="Arial"/>
          <w:sz w:val="24"/>
          <w:szCs w:val="24"/>
        </w:rPr>
        <w:t xml:space="preserve"> die Auferstehung sind wir zusammengekommen, um für unseren verstorbenen Papst Franziskus zu beten. </w:t>
      </w:r>
    </w:p>
    <w:p w:rsidR="00894460" w:rsidRDefault="00894460" w:rsidP="00A674D6">
      <w:pPr>
        <w:jc w:val="both"/>
        <w:rPr>
          <w:rFonts w:ascii="Arial" w:hAnsi="Arial" w:cs="Arial"/>
          <w:sz w:val="24"/>
          <w:szCs w:val="24"/>
        </w:rPr>
      </w:pPr>
      <w:r w:rsidRPr="00A674D6">
        <w:rPr>
          <w:rFonts w:ascii="Arial" w:hAnsi="Arial" w:cs="Arial"/>
          <w:sz w:val="24"/>
          <w:szCs w:val="24"/>
        </w:rPr>
        <w:t>Das tun wir im Namen des Vaters und des Sohnes und des Heiligen Geistes. Amen.</w:t>
      </w:r>
    </w:p>
    <w:p w:rsidR="001A060D" w:rsidRPr="00A674D6" w:rsidRDefault="001A060D" w:rsidP="00A674D6">
      <w:pPr>
        <w:jc w:val="both"/>
        <w:rPr>
          <w:rFonts w:ascii="Arial" w:hAnsi="Arial" w:cs="Arial"/>
          <w:sz w:val="24"/>
          <w:szCs w:val="24"/>
        </w:rPr>
      </w:pPr>
      <w:r>
        <w:rPr>
          <w:rFonts w:ascii="Arial" w:hAnsi="Arial" w:cs="Arial"/>
          <w:sz w:val="24"/>
          <w:szCs w:val="24"/>
        </w:rPr>
        <w:t xml:space="preserve">Wir werden in diesem Totengedenken einige Zitate von Papst Franziskus hören. Damit erinnern wir uns an ihn als einen, der </w:t>
      </w:r>
      <w:r>
        <w:rPr>
          <w:rFonts w:ascii="Arial" w:hAnsi="Arial" w:cs="Arial"/>
          <w:sz w:val="24"/>
          <w:szCs w:val="24"/>
        </w:rPr>
        <w:t xml:space="preserve">die Welt und die Kirche </w:t>
      </w:r>
      <w:r>
        <w:rPr>
          <w:rFonts w:ascii="Arial" w:hAnsi="Arial" w:cs="Arial"/>
          <w:sz w:val="24"/>
          <w:szCs w:val="24"/>
        </w:rPr>
        <w:t xml:space="preserve">mit seinen Gedanken, Gefühlen und Taten </w:t>
      </w:r>
      <w:r>
        <w:rPr>
          <w:rFonts w:ascii="Arial" w:hAnsi="Arial" w:cs="Arial"/>
          <w:sz w:val="24"/>
          <w:szCs w:val="24"/>
        </w:rPr>
        <w:t>sehr geprägt hat</w:t>
      </w:r>
      <w:r>
        <w:rPr>
          <w:rFonts w:ascii="Arial" w:hAnsi="Arial" w:cs="Arial"/>
          <w:sz w:val="24"/>
          <w:szCs w:val="24"/>
        </w:rPr>
        <w:t>.</w:t>
      </w:r>
    </w:p>
    <w:p w:rsidR="00691849" w:rsidRPr="00A674D6" w:rsidRDefault="00691849" w:rsidP="00A674D6">
      <w:pPr>
        <w:jc w:val="both"/>
        <w:rPr>
          <w:rFonts w:ascii="Arial" w:hAnsi="Arial" w:cs="Arial"/>
          <w:sz w:val="24"/>
          <w:szCs w:val="24"/>
        </w:rPr>
      </w:pPr>
    </w:p>
    <w:p w:rsidR="004166A0" w:rsidRPr="00A674D6" w:rsidRDefault="004166A0" w:rsidP="00A674D6">
      <w:pPr>
        <w:jc w:val="both"/>
        <w:rPr>
          <w:rFonts w:ascii="Arial" w:hAnsi="Arial" w:cs="Arial"/>
          <w:sz w:val="24"/>
          <w:szCs w:val="24"/>
        </w:rPr>
      </w:pPr>
      <w:r w:rsidRPr="00A674D6">
        <w:rPr>
          <w:rFonts w:ascii="Arial" w:hAnsi="Arial" w:cs="Arial"/>
          <w:b/>
          <w:sz w:val="24"/>
          <w:szCs w:val="24"/>
        </w:rPr>
        <w:t xml:space="preserve">Zitat: </w:t>
      </w:r>
      <w:r w:rsidRPr="00A674D6">
        <w:rPr>
          <w:rFonts w:ascii="Arial" w:hAnsi="Arial" w:cs="Arial"/>
          <w:sz w:val="24"/>
          <w:szCs w:val="24"/>
        </w:rPr>
        <w:t xml:space="preserve">„Das Licht des Glaubens: Mit diesem Ausdruck hat die Tradition der Kirche das große Geschenk bezeichnet, das Jesus gebracht hat, der im Johannesevangelium über sich selbst sagt: „Ich bin das Licht, das in die Welt gekommen ist, damit jeder, der an mich glaubt, nicht in der Finsternis bleibt“ </w:t>
      </w:r>
      <w:r w:rsidRPr="006E0E5A">
        <w:rPr>
          <w:rFonts w:ascii="Arial" w:hAnsi="Arial" w:cs="Arial"/>
          <w:sz w:val="20"/>
          <w:szCs w:val="20"/>
        </w:rPr>
        <w:t>(Joh12,46)</w:t>
      </w:r>
      <w:r w:rsidRPr="00A674D6">
        <w:rPr>
          <w:rFonts w:ascii="Arial" w:hAnsi="Arial" w:cs="Arial"/>
          <w:sz w:val="24"/>
          <w:szCs w:val="24"/>
        </w:rPr>
        <w:t>.</w:t>
      </w:r>
      <w:r w:rsidR="00804C7C" w:rsidRPr="00A674D6">
        <w:rPr>
          <w:rFonts w:ascii="Arial" w:hAnsi="Arial" w:cs="Arial"/>
          <w:sz w:val="24"/>
          <w:szCs w:val="24"/>
        </w:rPr>
        <w:t xml:space="preserve">“ </w:t>
      </w:r>
      <w:r w:rsidR="00804C7C" w:rsidRPr="006E0E5A">
        <w:rPr>
          <w:rFonts w:ascii="Arial" w:hAnsi="Arial" w:cs="Arial"/>
          <w:sz w:val="20"/>
          <w:szCs w:val="20"/>
        </w:rPr>
        <w:t>(Lumen Fidei 1)</w:t>
      </w:r>
    </w:p>
    <w:p w:rsidR="00A674D6" w:rsidRDefault="00A674D6" w:rsidP="00A674D6">
      <w:pPr>
        <w:jc w:val="both"/>
        <w:rPr>
          <w:rFonts w:ascii="Arial" w:hAnsi="Arial" w:cs="Arial"/>
          <w:i/>
          <w:sz w:val="24"/>
          <w:szCs w:val="24"/>
        </w:rPr>
      </w:pPr>
    </w:p>
    <w:p w:rsidR="00691849" w:rsidRDefault="00691849" w:rsidP="00A674D6">
      <w:pPr>
        <w:jc w:val="both"/>
        <w:rPr>
          <w:rFonts w:ascii="Arial" w:hAnsi="Arial" w:cs="Arial"/>
          <w:i/>
          <w:sz w:val="24"/>
          <w:szCs w:val="24"/>
        </w:rPr>
      </w:pPr>
      <w:r w:rsidRPr="00A674D6">
        <w:rPr>
          <w:rFonts w:ascii="Arial" w:hAnsi="Arial" w:cs="Arial"/>
          <w:i/>
          <w:sz w:val="24"/>
          <w:szCs w:val="24"/>
        </w:rPr>
        <w:t>-kurze Stille-</w:t>
      </w:r>
    </w:p>
    <w:p w:rsidR="00A674D6" w:rsidRPr="00A674D6" w:rsidRDefault="00A674D6" w:rsidP="00A674D6">
      <w:pPr>
        <w:jc w:val="both"/>
        <w:rPr>
          <w:rFonts w:ascii="Arial" w:hAnsi="Arial" w:cs="Arial"/>
          <w:i/>
          <w:sz w:val="24"/>
          <w:szCs w:val="24"/>
        </w:rPr>
      </w:pPr>
    </w:p>
    <w:p w:rsidR="00804C7C" w:rsidRPr="00A674D6" w:rsidRDefault="00804C7C" w:rsidP="00A674D6">
      <w:pPr>
        <w:jc w:val="both"/>
        <w:rPr>
          <w:rFonts w:ascii="Arial" w:hAnsi="Arial" w:cs="Arial"/>
          <w:sz w:val="24"/>
          <w:szCs w:val="24"/>
        </w:rPr>
      </w:pPr>
      <w:r w:rsidRPr="00A674D6">
        <w:rPr>
          <w:rFonts w:ascii="Arial" w:hAnsi="Arial" w:cs="Arial"/>
          <w:b/>
          <w:sz w:val="24"/>
          <w:szCs w:val="24"/>
        </w:rPr>
        <w:t>Lied</w:t>
      </w:r>
      <w:r w:rsidRPr="00A674D6">
        <w:rPr>
          <w:rFonts w:ascii="Arial" w:hAnsi="Arial" w:cs="Arial"/>
          <w:sz w:val="24"/>
          <w:szCs w:val="24"/>
        </w:rPr>
        <w:t xml:space="preserve">: Herr, unser Herr, wie bist du zugegen </w:t>
      </w:r>
      <w:r w:rsidRPr="006E0E5A">
        <w:rPr>
          <w:rFonts w:ascii="Arial" w:hAnsi="Arial" w:cs="Arial"/>
          <w:sz w:val="20"/>
          <w:szCs w:val="20"/>
        </w:rPr>
        <w:t>(GL 414</w:t>
      </w:r>
      <w:r w:rsidR="002A2D53" w:rsidRPr="006E0E5A">
        <w:rPr>
          <w:rFonts w:ascii="Arial" w:hAnsi="Arial" w:cs="Arial"/>
          <w:sz w:val="20"/>
          <w:szCs w:val="20"/>
        </w:rPr>
        <w:t>, 1-3</w:t>
      </w:r>
      <w:r w:rsidRPr="006E0E5A">
        <w:rPr>
          <w:rFonts w:ascii="Arial" w:hAnsi="Arial" w:cs="Arial"/>
          <w:sz w:val="20"/>
          <w:szCs w:val="20"/>
        </w:rPr>
        <w:t>)</w:t>
      </w:r>
    </w:p>
    <w:p w:rsidR="00804C7C" w:rsidRPr="00A674D6" w:rsidRDefault="00804C7C" w:rsidP="00A674D6">
      <w:pPr>
        <w:jc w:val="both"/>
        <w:rPr>
          <w:rFonts w:ascii="Arial" w:hAnsi="Arial" w:cs="Arial"/>
          <w:sz w:val="24"/>
          <w:szCs w:val="24"/>
        </w:rPr>
      </w:pPr>
      <w:r w:rsidRPr="006E0E5A">
        <w:rPr>
          <w:rFonts w:ascii="Arial" w:hAnsi="Arial" w:cs="Arial"/>
          <w:b/>
          <w:sz w:val="24"/>
          <w:szCs w:val="24"/>
        </w:rPr>
        <w:t>Schriftwort</w:t>
      </w:r>
      <w:r w:rsidRPr="00A674D6">
        <w:rPr>
          <w:rFonts w:ascii="Arial" w:hAnsi="Arial" w:cs="Arial"/>
          <w:sz w:val="24"/>
          <w:szCs w:val="24"/>
        </w:rPr>
        <w:t xml:space="preserve">: </w:t>
      </w:r>
      <w:proofErr w:type="spellStart"/>
      <w:r w:rsidRPr="00A674D6">
        <w:rPr>
          <w:rFonts w:ascii="Arial" w:hAnsi="Arial" w:cs="Arial"/>
          <w:sz w:val="24"/>
          <w:szCs w:val="24"/>
        </w:rPr>
        <w:t>Joh</w:t>
      </w:r>
      <w:proofErr w:type="spellEnd"/>
      <w:r w:rsidRPr="00A674D6">
        <w:rPr>
          <w:rFonts w:ascii="Arial" w:hAnsi="Arial" w:cs="Arial"/>
          <w:sz w:val="24"/>
          <w:szCs w:val="24"/>
        </w:rPr>
        <w:t xml:space="preserve"> 12,</w:t>
      </w:r>
      <w:r w:rsidR="002A2D53" w:rsidRPr="00A674D6">
        <w:rPr>
          <w:rFonts w:ascii="Arial" w:hAnsi="Arial" w:cs="Arial"/>
          <w:sz w:val="24"/>
          <w:szCs w:val="24"/>
        </w:rPr>
        <w:t xml:space="preserve"> </w:t>
      </w:r>
      <w:r w:rsidRPr="00A674D6">
        <w:rPr>
          <w:rFonts w:ascii="Arial" w:hAnsi="Arial" w:cs="Arial"/>
          <w:sz w:val="24"/>
          <w:szCs w:val="24"/>
        </w:rPr>
        <w:t>44-</w:t>
      </w:r>
      <w:r w:rsidR="002A2D53" w:rsidRPr="00A674D6">
        <w:rPr>
          <w:rFonts w:ascii="Arial" w:hAnsi="Arial" w:cs="Arial"/>
          <w:sz w:val="24"/>
          <w:szCs w:val="24"/>
        </w:rPr>
        <w:t>50a</w:t>
      </w:r>
    </w:p>
    <w:p w:rsidR="00804C7C" w:rsidRPr="00A674D6" w:rsidRDefault="00804C7C" w:rsidP="00A674D6">
      <w:pPr>
        <w:jc w:val="both"/>
        <w:rPr>
          <w:rFonts w:ascii="Arial" w:hAnsi="Arial" w:cs="Arial"/>
          <w:sz w:val="24"/>
          <w:szCs w:val="24"/>
        </w:rPr>
      </w:pPr>
      <w:r w:rsidRPr="00A674D6">
        <w:rPr>
          <w:rFonts w:ascii="Arial" w:hAnsi="Arial" w:cs="Arial"/>
          <w:sz w:val="24"/>
          <w:szCs w:val="24"/>
        </w:rPr>
        <w:t xml:space="preserve">Jesus aber rief aus: Wer an mich glaubt, glaubt nicht an mich, sondern an den, der mich gesandt hat, und wer mich sieht, sieht den, der mich gesandt hat. Ich bin als Licht in die Welt gekommen, damit jeder, der an mich glaubt, nicht in der Finsternis bleibt. Wer meine Worte nur hört und sie nicht befolgt, den richte nicht ich; denn ich bin nicht gekommen, um die Welt zu richten, sondern um die Welt zu retten. Wer mich verachtet und meine Worte nicht annimmt, der hat schon seinen Richter: Das Wort, das ich gesprochen habe, wird ihn richten am Jüngsten Tag. Denn ich habe nicht von mir </w:t>
      </w:r>
      <w:proofErr w:type="gramStart"/>
      <w:r w:rsidRPr="00A674D6">
        <w:rPr>
          <w:rFonts w:ascii="Arial" w:hAnsi="Arial" w:cs="Arial"/>
          <w:sz w:val="24"/>
          <w:szCs w:val="24"/>
        </w:rPr>
        <w:t>aus gesprochen</w:t>
      </w:r>
      <w:proofErr w:type="gramEnd"/>
      <w:r w:rsidRPr="00A674D6">
        <w:rPr>
          <w:rFonts w:ascii="Arial" w:hAnsi="Arial" w:cs="Arial"/>
          <w:sz w:val="24"/>
          <w:szCs w:val="24"/>
        </w:rPr>
        <w:t>, sondern der Vater, der mich gesandt hat, hat mir aufgetragen, was ich sagen und reden soll. Und ich weiß, dass sein Auftrag ewiges Leben ist.  </w:t>
      </w:r>
    </w:p>
    <w:p w:rsidR="00A674D6" w:rsidRDefault="00A674D6" w:rsidP="00A674D6">
      <w:pPr>
        <w:jc w:val="both"/>
        <w:rPr>
          <w:rFonts w:ascii="Arial" w:hAnsi="Arial" w:cs="Arial"/>
          <w:i/>
          <w:sz w:val="24"/>
          <w:szCs w:val="24"/>
        </w:rPr>
      </w:pPr>
    </w:p>
    <w:p w:rsidR="00691849" w:rsidRDefault="00691849" w:rsidP="00A674D6">
      <w:pPr>
        <w:jc w:val="both"/>
        <w:rPr>
          <w:rFonts w:ascii="Arial" w:hAnsi="Arial" w:cs="Arial"/>
          <w:i/>
          <w:sz w:val="24"/>
          <w:szCs w:val="24"/>
        </w:rPr>
      </w:pPr>
      <w:r w:rsidRPr="00A674D6">
        <w:rPr>
          <w:rFonts w:ascii="Arial" w:hAnsi="Arial" w:cs="Arial"/>
          <w:i/>
          <w:sz w:val="24"/>
          <w:szCs w:val="24"/>
        </w:rPr>
        <w:t>-kurze Stille-</w:t>
      </w:r>
    </w:p>
    <w:p w:rsidR="00A674D6" w:rsidRPr="00A674D6" w:rsidRDefault="00A674D6" w:rsidP="00A674D6">
      <w:pPr>
        <w:jc w:val="both"/>
        <w:rPr>
          <w:rFonts w:ascii="Arial" w:hAnsi="Arial" w:cs="Arial"/>
          <w:i/>
          <w:sz w:val="24"/>
          <w:szCs w:val="24"/>
        </w:rPr>
      </w:pPr>
    </w:p>
    <w:p w:rsidR="002A2D53" w:rsidRPr="00A674D6" w:rsidRDefault="002A2D53" w:rsidP="00A674D6">
      <w:pPr>
        <w:jc w:val="both"/>
        <w:rPr>
          <w:rFonts w:ascii="Arial" w:hAnsi="Arial" w:cs="Arial"/>
          <w:sz w:val="24"/>
          <w:szCs w:val="24"/>
        </w:rPr>
      </w:pPr>
      <w:r w:rsidRPr="00A674D6">
        <w:rPr>
          <w:rFonts w:ascii="Arial" w:hAnsi="Arial" w:cs="Arial"/>
          <w:b/>
          <w:sz w:val="24"/>
          <w:szCs w:val="24"/>
        </w:rPr>
        <w:t>Lied</w:t>
      </w:r>
      <w:r w:rsidRPr="00A674D6">
        <w:rPr>
          <w:rFonts w:ascii="Arial" w:hAnsi="Arial" w:cs="Arial"/>
          <w:sz w:val="24"/>
          <w:szCs w:val="24"/>
        </w:rPr>
        <w:t xml:space="preserve">: Herr, unser Herr, wie bist du zugegen </w:t>
      </w:r>
      <w:r w:rsidRPr="006E0E5A">
        <w:rPr>
          <w:rFonts w:ascii="Arial" w:hAnsi="Arial" w:cs="Arial"/>
          <w:sz w:val="20"/>
          <w:szCs w:val="20"/>
        </w:rPr>
        <w:t>(GL 414, 4-5)</w:t>
      </w:r>
    </w:p>
    <w:p w:rsidR="00981A4C" w:rsidRDefault="00981A4C" w:rsidP="00A674D6">
      <w:pPr>
        <w:jc w:val="both"/>
        <w:rPr>
          <w:rFonts w:ascii="Arial" w:hAnsi="Arial" w:cs="Arial"/>
          <w:sz w:val="24"/>
          <w:szCs w:val="24"/>
        </w:rPr>
      </w:pPr>
      <w:r w:rsidRPr="00A674D6">
        <w:rPr>
          <w:rFonts w:ascii="Arial" w:hAnsi="Arial" w:cs="Arial"/>
          <w:b/>
          <w:sz w:val="24"/>
          <w:szCs w:val="24"/>
        </w:rPr>
        <w:t>Rosenkranzgeheimnis</w:t>
      </w:r>
      <w:r w:rsidRPr="00A674D6">
        <w:rPr>
          <w:rFonts w:ascii="Arial" w:hAnsi="Arial" w:cs="Arial"/>
          <w:sz w:val="24"/>
          <w:szCs w:val="24"/>
        </w:rPr>
        <w:t>: Jesus, der in uns den Glauben vermehre</w:t>
      </w:r>
    </w:p>
    <w:p w:rsidR="006E0E5A" w:rsidRDefault="006E0E5A" w:rsidP="00A674D6">
      <w:pPr>
        <w:jc w:val="both"/>
        <w:rPr>
          <w:rFonts w:ascii="Arial" w:hAnsi="Arial" w:cs="Arial"/>
          <w:sz w:val="24"/>
          <w:szCs w:val="24"/>
        </w:rPr>
      </w:pPr>
    </w:p>
    <w:p w:rsidR="006E0E5A" w:rsidRPr="006E0E5A" w:rsidRDefault="006E0E5A" w:rsidP="00A674D6">
      <w:pPr>
        <w:jc w:val="both"/>
        <w:rPr>
          <w:rFonts w:ascii="Arial" w:hAnsi="Arial" w:cs="Arial"/>
          <w:i/>
          <w:sz w:val="24"/>
          <w:szCs w:val="24"/>
        </w:rPr>
      </w:pPr>
      <w:r w:rsidRPr="006E0E5A">
        <w:rPr>
          <w:rFonts w:ascii="Arial" w:hAnsi="Arial" w:cs="Arial"/>
          <w:i/>
          <w:sz w:val="24"/>
          <w:szCs w:val="24"/>
        </w:rPr>
        <w:t>-Stille-</w:t>
      </w:r>
    </w:p>
    <w:p w:rsidR="00981A4C" w:rsidRPr="00A674D6" w:rsidRDefault="00981A4C" w:rsidP="00A674D6">
      <w:pPr>
        <w:jc w:val="both"/>
        <w:rPr>
          <w:rFonts w:ascii="Arial" w:hAnsi="Arial" w:cs="Arial"/>
          <w:sz w:val="24"/>
          <w:szCs w:val="24"/>
        </w:rPr>
      </w:pPr>
    </w:p>
    <w:p w:rsidR="00981A4C" w:rsidRPr="006E0E5A" w:rsidRDefault="00691849" w:rsidP="00A674D6">
      <w:pPr>
        <w:jc w:val="both"/>
        <w:rPr>
          <w:rFonts w:ascii="Arial" w:hAnsi="Arial" w:cs="Arial"/>
          <w:sz w:val="20"/>
          <w:szCs w:val="20"/>
        </w:rPr>
      </w:pPr>
      <w:r w:rsidRPr="00A674D6">
        <w:rPr>
          <w:rFonts w:ascii="Arial" w:hAnsi="Arial" w:cs="Arial"/>
          <w:b/>
          <w:sz w:val="24"/>
          <w:szCs w:val="24"/>
        </w:rPr>
        <w:t xml:space="preserve">Zitat: </w:t>
      </w:r>
      <w:r w:rsidRPr="00A674D6">
        <w:rPr>
          <w:rFonts w:ascii="Arial" w:hAnsi="Arial" w:cs="Arial"/>
          <w:sz w:val="24"/>
          <w:szCs w:val="24"/>
        </w:rPr>
        <w:t xml:space="preserve">„Ich bin auf dem Weg. Ich habe Hoffnung. Die Hoffnung verweist mich auf den Horizont, sie führt mich: Sie ist der Stern und auch das, was mich stützt. Sie ist der Anker, verankert in Christus.“ </w:t>
      </w:r>
      <w:r w:rsidRPr="006E0E5A">
        <w:rPr>
          <w:rFonts w:ascii="Arial" w:hAnsi="Arial" w:cs="Arial"/>
          <w:sz w:val="20"/>
          <w:szCs w:val="20"/>
        </w:rPr>
        <w:t>(Begegnung des Hl. Vaters mit dem Klerus von Rom</w:t>
      </w:r>
      <w:r w:rsidR="00A674D6" w:rsidRPr="006E0E5A">
        <w:rPr>
          <w:rFonts w:ascii="Arial" w:hAnsi="Arial" w:cs="Arial"/>
          <w:sz w:val="20"/>
          <w:szCs w:val="20"/>
        </w:rPr>
        <w:t>,</w:t>
      </w:r>
      <w:r w:rsidRPr="006E0E5A">
        <w:rPr>
          <w:rFonts w:ascii="Arial" w:hAnsi="Arial" w:cs="Arial"/>
          <w:sz w:val="20"/>
          <w:szCs w:val="20"/>
        </w:rPr>
        <w:t xml:space="preserve"> 2. März 2017)</w:t>
      </w:r>
    </w:p>
    <w:p w:rsidR="006E0E5A" w:rsidRPr="00A674D6" w:rsidRDefault="006E0E5A" w:rsidP="00A674D6">
      <w:pPr>
        <w:jc w:val="both"/>
        <w:rPr>
          <w:rFonts w:ascii="Arial" w:hAnsi="Arial" w:cs="Arial"/>
          <w:sz w:val="24"/>
          <w:szCs w:val="24"/>
        </w:rPr>
      </w:pPr>
    </w:p>
    <w:p w:rsidR="00691849" w:rsidRDefault="00691849" w:rsidP="00A674D6">
      <w:pPr>
        <w:jc w:val="both"/>
        <w:rPr>
          <w:rFonts w:ascii="Arial" w:hAnsi="Arial" w:cs="Arial"/>
          <w:i/>
          <w:sz w:val="24"/>
          <w:szCs w:val="24"/>
        </w:rPr>
      </w:pPr>
      <w:r w:rsidRPr="00A674D6">
        <w:rPr>
          <w:rFonts w:ascii="Arial" w:hAnsi="Arial" w:cs="Arial"/>
          <w:i/>
          <w:sz w:val="24"/>
          <w:szCs w:val="24"/>
        </w:rPr>
        <w:t>-kurze Stille-</w:t>
      </w:r>
    </w:p>
    <w:p w:rsidR="00A674D6" w:rsidRPr="00A674D6" w:rsidRDefault="00A674D6" w:rsidP="00A674D6">
      <w:pPr>
        <w:jc w:val="both"/>
        <w:rPr>
          <w:rFonts w:ascii="Arial" w:hAnsi="Arial" w:cs="Arial"/>
          <w:i/>
          <w:sz w:val="24"/>
          <w:szCs w:val="24"/>
        </w:rPr>
      </w:pPr>
    </w:p>
    <w:p w:rsidR="00705118" w:rsidRDefault="00705118" w:rsidP="00A674D6">
      <w:pPr>
        <w:jc w:val="both"/>
        <w:rPr>
          <w:rFonts w:ascii="Arial" w:hAnsi="Arial" w:cs="Arial"/>
          <w:sz w:val="24"/>
          <w:szCs w:val="24"/>
        </w:rPr>
      </w:pPr>
      <w:r w:rsidRPr="00A674D6">
        <w:rPr>
          <w:rFonts w:ascii="Arial" w:hAnsi="Arial" w:cs="Arial"/>
          <w:b/>
          <w:sz w:val="24"/>
          <w:szCs w:val="24"/>
        </w:rPr>
        <w:t>Lied</w:t>
      </w:r>
      <w:r w:rsidRPr="00A674D6">
        <w:rPr>
          <w:rFonts w:ascii="Arial" w:hAnsi="Arial" w:cs="Arial"/>
          <w:sz w:val="24"/>
          <w:szCs w:val="24"/>
        </w:rPr>
        <w:t>: Meine Hoffnung und meine Freude</w:t>
      </w:r>
      <w:r w:rsidR="00ED3D0D" w:rsidRPr="00A674D6">
        <w:rPr>
          <w:rFonts w:ascii="Arial" w:hAnsi="Arial" w:cs="Arial"/>
          <w:sz w:val="24"/>
          <w:szCs w:val="24"/>
        </w:rPr>
        <w:t xml:space="preserve"> </w:t>
      </w:r>
      <w:r w:rsidR="00ED3D0D" w:rsidRPr="006E0E5A">
        <w:rPr>
          <w:rFonts w:ascii="Arial" w:hAnsi="Arial" w:cs="Arial"/>
          <w:sz w:val="20"/>
          <w:szCs w:val="20"/>
        </w:rPr>
        <w:t>(GL 365)</w:t>
      </w:r>
    </w:p>
    <w:p w:rsidR="00691849" w:rsidRPr="00A674D6" w:rsidRDefault="00691849" w:rsidP="00A674D6">
      <w:pPr>
        <w:jc w:val="both"/>
        <w:rPr>
          <w:rFonts w:ascii="Arial" w:hAnsi="Arial" w:cs="Arial"/>
          <w:sz w:val="24"/>
          <w:szCs w:val="24"/>
        </w:rPr>
      </w:pPr>
      <w:r w:rsidRPr="00A674D6">
        <w:rPr>
          <w:rFonts w:ascii="Arial" w:hAnsi="Arial" w:cs="Arial"/>
          <w:b/>
          <w:sz w:val="24"/>
          <w:szCs w:val="24"/>
        </w:rPr>
        <w:t>Lesung</w:t>
      </w:r>
      <w:r w:rsidRPr="00A674D6">
        <w:rPr>
          <w:rFonts w:ascii="Arial" w:hAnsi="Arial" w:cs="Arial"/>
          <w:sz w:val="24"/>
          <w:szCs w:val="24"/>
        </w:rPr>
        <w:t xml:space="preserve">: 1 </w:t>
      </w:r>
      <w:proofErr w:type="spellStart"/>
      <w:r w:rsidRPr="00A674D6">
        <w:rPr>
          <w:rFonts w:ascii="Arial" w:hAnsi="Arial" w:cs="Arial"/>
          <w:sz w:val="24"/>
          <w:szCs w:val="24"/>
        </w:rPr>
        <w:t>Thess</w:t>
      </w:r>
      <w:proofErr w:type="spellEnd"/>
      <w:r w:rsidRPr="00A674D6">
        <w:rPr>
          <w:rFonts w:ascii="Arial" w:hAnsi="Arial" w:cs="Arial"/>
          <w:sz w:val="24"/>
          <w:szCs w:val="24"/>
        </w:rPr>
        <w:t xml:space="preserve"> 4, 13-14.16-18</w:t>
      </w:r>
    </w:p>
    <w:p w:rsidR="00691849" w:rsidRDefault="00691849" w:rsidP="00A674D6">
      <w:pPr>
        <w:jc w:val="both"/>
        <w:rPr>
          <w:rFonts w:ascii="Arial" w:hAnsi="Arial" w:cs="Arial"/>
          <w:sz w:val="24"/>
          <w:szCs w:val="24"/>
        </w:rPr>
      </w:pPr>
      <w:r w:rsidRPr="00A674D6">
        <w:rPr>
          <w:rFonts w:ascii="Arial" w:hAnsi="Arial" w:cs="Arial"/>
          <w:sz w:val="24"/>
          <w:szCs w:val="24"/>
        </w:rPr>
        <w:t>Brüder und Schwestern, wir wollen euch über die Entschlafenen nicht in Unkenntnis lassen, damit ihr nicht trauert wie die anderen, die keine Hoffnung haben. Denn wenn wir glauben, dass Jesus gestorben und auferstanden ist, so wird Gott die Entschlafenen durch Jesus in die Gemeinschaft mit ihm führen. Denn der Herr selbst wird vom Himmel herabkommen, wenn der Befehl ergeht, der Erzengel ruft und die Posaune Gottes erschallt. Zuerst werden die in Christus Verstorbenen auferstehen; dann werden wir, die Lebenden, die noch übrig sind, zugleich mit ihnen auf den Wolken in die Luft entrückt zur Begegnung mit dem Herrn. Dann werden wir immer beim Herrn sein. Tröstet also einander mit diesen Worten! </w:t>
      </w:r>
    </w:p>
    <w:p w:rsidR="00A674D6" w:rsidRPr="00A674D6" w:rsidRDefault="00A674D6" w:rsidP="00A674D6">
      <w:pPr>
        <w:jc w:val="both"/>
        <w:rPr>
          <w:rFonts w:ascii="Arial" w:hAnsi="Arial" w:cs="Arial"/>
          <w:sz w:val="24"/>
          <w:szCs w:val="24"/>
        </w:rPr>
      </w:pPr>
    </w:p>
    <w:p w:rsidR="00691849" w:rsidRDefault="00691849" w:rsidP="00A674D6">
      <w:pPr>
        <w:jc w:val="both"/>
        <w:rPr>
          <w:rFonts w:ascii="Arial" w:hAnsi="Arial" w:cs="Arial"/>
          <w:i/>
          <w:sz w:val="24"/>
          <w:szCs w:val="24"/>
        </w:rPr>
      </w:pPr>
      <w:r w:rsidRPr="00A674D6">
        <w:rPr>
          <w:rFonts w:ascii="Arial" w:hAnsi="Arial" w:cs="Arial"/>
          <w:i/>
          <w:sz w:val="24"/>
          <w:szCs w:val="24"/>
        </w:rPr>
        <w:t>-kurze Stille-</w:t>
      </w:r>
    </w:p>
    <w:p w:rsidR="00A674D6" w:rsidRPr="00A674D6" w:rsidRDefault="00A674D6" w:rsidP="00A674D6">
      <w:pPr>
        <w:jc w:val="both"/>
        <w:rPr>
          <w:rFonts w:ascii="Arial" w:hAnsi="Arial" w:cs="Arial"/>
          <w:i/>
          <w:sz w:val="24"/>
          <w:szCs w:val="24"/>
        </w:rPr>
      </w:pPr>
    </w:p>
    <w:p w:rsidR="00691849" w:rsidRPr="00A674D6" w:rsidRDefault="00691849" w:rsidP="00A674D6">
      <w:pPr>
        <w:jc w:val="both"/>
        <w:rPr>
          <w:rFonts w:ascii="Arial" w:hAnsi="Arial" w:cs="Arial"/>
          <w:sz w:val="24"/>
          <w:szCs w:val="24"/>
        </w:rPr>
      </w:pPr>
      <w:r w:rsidRPr="00A674D6">
        <w:rPr>
          <w:rFonts w:ascii="Arial" w:hAnsi="Arial" w:cs="Arial"/>
          <w:b/>
          <w:sz w:val="24"/>
          <w:szCs w:val="24"/>
        </w:rPr>
        <w:t>Lied</w:t>
      </w:r>
      <w:r w:rsidRPr="00A674D6">
        <w:rPr>
          <w:rFonts w:ascii="Arial" w:hAnsi="Arial" w:cs="Arial"/>
          <w:sz w:val="24"/>
          <w:szCs w:val="24"/>
        </w:rPr>
        <w:t>: Meine Hoffnung und meine Freude</w:t>
      </w:r>
    </w:p>
    <w:p w:rsidR="00691849" w:rsidRDefault="00691849" w:rsidP="00A674D6">
      <w:pPr>
        <w:jc w:val="both"/>
        <w:rPr>
          <w:rFonts w:ascii="Arial" w:hAnsi="Arial" w:cs="Arial"/>
          <w:sz w:val="24"/>
          <w:szCs w:val="24"/>
        </w:rPr>
      </w:pPr>
      <w:r w:rsidRPr="00A674D6">
        <w:rPr>
          <w:rFonts w:ascii="Arial" w:hAnsi="Arial" w:cs="Arial"/>
          <w:b/>
          <w:sz w:val="24"/>
          <w:szCs w:val="24"/>
        </w:rPr>
        <w:t>Rosenkranzgeheimnis</w:t>
      </w:r>
      <w:r w:rsidRPr="00A674D6">
        <w:rPr>
          <w:rFonts w:ascii="Arial" w:hAnsi="Arial" w:cs="Arial"/>
          <w:sz w:val="24"/>
          <w:szCs w:val="24"/>
        </w:rPr>
        <w:t>: Jesus, der in uns die Hoffnung stärke</w:t>
      </w:r>
    </w:p>
    <w:p w:rsidR="006E0E5A" w:rsidRDefault="006E0E5A" w:rsidP="00A674D6">
      <w:pPr>
        <w:jc w:val="both"/>
        <w:rPr>
          <w:rFonts w:ascii="Arial" w:hAnsi="Arial" w:cs="Arial"/>
          <w:sz w:val="24"/>
          <w:szCs w:val="24"/>
        </w:rPr>
      </w:pPr>
    </w:p>
    <w:p w:rsidR="006E0E5A" w:rsidRPr="006E0E5A" w:rsidRDefault="006E0E5A" w:rsidP="00A674D6">
      <w:pPr>
        <w:jc w:val="both"/>
        <w:rPr>
          <w:rFonts w:ascii="Arial" w:hAnsi="Arial" w:cs="Arial"/>
          <w:i/>
          <w:sz w:val="24"/>
          <w:szCs w:val="24"/>
        </w:rPr>
      </w:pPr>
      <w:r w:rsidRPr="006E0E5A">
        <w:rPr>
          <w:rFonts w:ascii="Arial" w:hAnsi="Arial" w:cs="Arial"/>
          <w:i/>
          <w:sz w:val="24"/>
          <w:szCs w:val="24"/>
        </w:rPr>
        <w:t>-Stille-</w:t>
      </w:r>
    </w:p>
    <w:p w:rsidR="00691849" w:rsidRPr="00A674D6" w:rsidRDefault="00691849" w:rsidP="00A674D6">
      <w:pPr>
        <w:jc w:val="both"/>
        <w:rPr>
          <w:rFonts w:ascii="Arial" w:hAnsi="Arial" w:cs="Arial"/>
          <w:sz w:val="24"/>
          <w:szCs w:val="24"/>
        </w:rPr>
      </w:pPr>
    </w:p>
    <w:p w:rsidR="00691849" w:rsidRDefault="00ED3D0D" w:rsidP="00A674D6">
      <w:pPr>
        <w:jc w:val="both"/>
        <w:rPr>
          <w:rFonts w:ascii="Arial" w:hAnsi="Arial" w:cs="Arial"/>
          <w:sz w:val="24"/>
          <w:szCs w:val="24"/>
        </w:rPr>
      </w:pPr>
      <w:r w:rsidRPr="00A674D6">
        <w:rPr>
          <w:rFonts w:ascii="Arial" w:hAnsi="Arial" w:cs="Arial"/>
          <w:b/>
          <w:sz w:val="24"/>
          <w:szCs w:val="24"/>
        </w:rPr>
        <w:lastRenderedPageBreak/>
        <w:t>Zitat</w:t>
      </w:r>
      <w:r w:rsidRPr="00A674D6">
        <w:rPr>
          <w:rFonts w:ascii="Arial" w:hAnsi="Arial" w:cs="Arial"/>
          <w:sz w:val="24"/>
          <w:szCs w:val="24"/>
        </w:rPr>
        <w:t xml:space="preserve">: „In der Barmherzigkeit haben wir den Nachweis, wie Gott liebt. Er gibt sich selbst ganz hin, für immer, als Geschenk, ohne etwas als Gegenleistung zu erbitten.“ </w:t>
      </w:r>
      <w:r w:rsidRPr="006E0E5A">
        <w:rPr>
          <w:rFonts w:ascii="Arial" w:hAnsi="Arial" w:cs="Arial"/>
          <w:sz w:val="20"/>
          <w:szCs w:val="20"/>
        </w:rPr>
        <w:t>(</w:t>
      </w:r>
      <w:proofErr w:type="spellStart"/>
      <w:r w:rsidRPr="006E0E5A">
        <w:rPr>
          <w:rFonts w:ascii="Arial" w:hAnsi="Arial" w:cs="Arial"/>
          <w:sz w:val="20"/>
          <w:szCs w:val="20"/>
        </w:rPr>
        <w:t>Misericordiae</w:t>
      </w:r>
      <w:proofErr w:type="spellEnd"/>
      <w:r w:rsidRPr="006E0E5A">
        <w:rPr>
          <w:rFonts w:ascii="Arial" w:hAnsi="Arial" w:cs="Arial"/>
          <w:sz w:val="20"/>
          <w:szCs w:val="20"/>
        </w:rPr>
        <w:t xml:space="preserve"> </w:t>
      </w:r>
      <w:proofErr w:type="spellStart"/>
      <w:r w:rsidRPr="006E0E5A">
        <w:rPr>
          <w:rFonts w:ascii="Arial" w:hAnsi="Arial" w:cs="Arial"/>
          <w:sz w:val="20"/>
          <w:szCs w:val="20"/>
        </w:rPr>
        <w:t>Vultus</w:t>
      </w:r>
      <w:proofErr w:type="spellEnd"/>
      <w:r w:rsidRPr="006E0E5A">
        <w:rPr>
          <w:rFonts w:ascii="Arial" w:hAnsi="Arial" w:cs="Arial"/>
          <w:sz w:val="20"/>
          <w:szCs w:val="20"/>
        </w:rPr>
        <w:t>)</w:t>
      </w:r>
    </w:p>
    <w:p w:rsidR="00A674D6" w:rsidRPr="00A674D6" w:rsidRDefault="00A674D6" w:rsidP="00A674D6">
      <w:pPr>
        <w:jc w:val="both"/>
        <w:rPr>
          <w:rFonts w:ascii="Arial" w:hAnsi="Arial" w:cs="Arial"/>
          <w:sz w:val="24"/>
          <w:szCs w:val="24"/>
        </w:rPr>
      </w:pPr>
    </w:p>
    <w:p w:rsidR="00ED3D0D" w:rsidRDefault="00ED3D0D" w:rsidP="00A674D6">
      <w:pPr>
        <w:jc w:val="both"/>
        <w:rPr>
          <w:rFonts w:ascii="Arial" w:hAnsi="Arial" w:cs="Arial"/>
          <w:i/>
          <w:sz w:val="24"/>
          <w:szCs w:val="24"/>
        </w:rPr>
      </w:pPr>
      <w:r w:rsidRPr="00A674D6">
        <w:rPr>
          <w:rFonts w:ascii="Arial" w:hAnsi="Arial" w:cs="Arial"/>
          <w:i/>
          <w:sz w:val="24"/>
          <w:szCs w:val="24"/>
        </w:rPr>
        <w:t>-kurze Stille-</w:t>
      </w:r>
    </w:p>
    <w:p w:rsidR="00A674D6" w:rsidRPr="00A674D6" w:rsidRDefault="00A674D6" w:rsidP="00A674D6">
      <w:pPr>
        <w:jc w:val="both"/>
        <w:rPr>
          <w:rFonts w:ascii="Arial" w:hAnsi="Arial" w:cs="Arial"/>
          <w:i/>
          <w:sz w:val="24"/>
          <w:szCs w:val="24"/>
        </w:rPr>
      </w:pPr>
    </w:p>
    <w:p w:rsidR="00ED3D0D" w:rsidRPr="00A674D6" w:rsidRDefault="00ED3D0D" w:rsidP="00A674D6">
      <w:pPr>
        <w:jc w:val="both"/>
        <w:rPr>
          <w:rFonts w:ascii="Arial" w:hAnsi="Arial" w:cs="Arial"/>
          <w:sz w:val="24"/>
          <w:szCs w:val="24"/>
        </w:rPr>
      </w:pPr>
      <w:r w:rsidRPr="00A674D6">
        <w:rPr>
          <w:rFonts w:ascii="Arial" w:hAnsi="Arial" w:cs="Arial"/>
          <w:b/>
          <w:sz w:val="24"/>
          <w:szCs w:val="24"/>
        </w:rPr>
        <w:t>Lied:</w:t>
      </w:r>
      <w:r w:rsidRPr="00A674D6">
        <w:rPr>
          <w:rFonts w:ascii="Arial" w:hAnsi="Arial" w:cs="Arial"/>
          <w:sz w:val="24"/>
          <w:szCs w:val="24"/>
        </w:rPr>
        <w:t xml:space="preserve"> </w:t>
      </w:r>
      <w:proofErr w:type="spellStart"/>
      <w:r w:rsidRPr="00A674D6">
        <w:rPr>
          <w:rFonts w:ascii="Arial" w:hAnsi="Arial" w:cs="Arial"/>
          <w:sz w:val="24"/>
          <w:szCs w:val="24"/>
        </w:rPr>
        <w:t>Ubi</w:t>
      </w:r>
      <w:proofErr w:type="spellEnd"/>
      <w:r w:rsidRPr="00A674D6">
        <w:rPr>
          <w:rFonts w:ascii="Arial" w:hAnsi="Arial" w:cs="Arial"/>
          <w:sz w:val="24"/>
          <w:szCs w:val="24"/>
        </w:rPr>
        <w:t xml:space="preserve"> </w:t>
      </w:r>
      <w:proofErr w:type="spellStart"/>
      <w:r w:rsidRPr="00A674D6">
        <w:rPr>
          <w:rFonts w:ascii="Arial" w:hAnsi="Arial" w:cs="Arial"/>
          <w:sz w:val="24"/>
          <w:szCs w:val="24"/>
        </w:rPr>
        <w:t>caritas</w:t>
      </w:r>
      <w:proofErr w:type="spellEnd"/>
      <w:r w:rsidRPr="00A674D6">
        <w:rPr>
          <w:rFonts w:ascii="Arial" w:hAnsi="Arial" w:cs="Arial"/>
          <w:sz w:val="24"/>
          <w:szCs w:val="24"/>
        </w:rPr>
        <w:t xml:space="preserve"> </w:t>
      </w:r>
      <w:r w:rsidRPr="006E0E5A">
        <w:rPr>
          <w:rFonts w:ascii="Arial" w:hAnsi="Arial" w:cs="Arial"/>
          <w:sz w:val="20"/>
          <w:szCs w:val="20"/>
        </w:rPr>
        <w:t>(GL 445)</w:t>
      </w:r>
    </w:p>
    <w:p w:rsidR="00ED3D0D" w:rsidRPr="00A674D6" w:rsidRDefault="00ED3D0D" w:rsidP="00A674D6">
      <w:pPr>
        <w:jc w:val="both"/>
        <w:rPr>
          <w:rFonts w:ascii="Arial" w:hAnsi="Arial" w:cs="Arial"/>
          <w:sz w:val="24"/>
          <w:szCs w:val="24"/>
        </w:rPr>
      </w:pPr>
      <w:r w:rsidRPr="00A674D6">
        <w:rPr>
          <w:rFonts w:ascii="Arial" w:hAnsi="Arial" w:cs="Arial"/>
          <w:b/>
          <w:sz w:val="24"/>
          <w:szCs w:val="24"/>
        </w:rPr>
        <w:t>Lesung</w:t>
      </w:r>
      <w:r w:rsidRPr="00A674D6">
        <w:rPr>
          <w:rFonts w:ascii="Arial" w:hAnsi="Arial" w:cs="Arial"/>
          <w:sz w:val="24"/>
          <w:szCs w:val="24"/>
        </w:rPr>
        <w:t xml:space="preserve">: </w:t>
      </w:r>
      <w:proofErr w:type="spellStart"/>
      <w:r w:rsidRPr="00A674D6">
        <w:rPr>
          <w:rFonts w:ascii="Arial" w:hAnsi="Arial" w:cs="Arial"/>
          <w:sz w:val="24"/>
          <w:szCs w:val="24"/>
        </w:rPr>
        <w:t>Röm</w:t>
      </w:r>
      <w:proofErr w:type="spellEnd"/>
      <w:r w:rsidRPr="00A674D6">
        <w:rPr>
          <w:rFonts w:ascii="Arial" w:hAnsi="Arial" w:cs="Arial"/>
          <w:sz w:val="24"/>
          <w:szCs w:val="24"/>
        </w:rPr>
        <w:t xml:space="preserve"> 5, 5-8</w:t>
      </w:r>
    </w:p>
    <w:p w:rsidR="00ED3D0D" w:rsidRDefault="00ED3D0D" w:rsidP="00A674D6">
      <w:pPr>
        <w:jc w:val="both"/>
        <w:rPr>
          <w:rFonts w:ascii="Arial" w:hAnsi="Arial" w:cs="Arial"/>
          <w:sz w:val="24"/>
          <w:szCs w:val="24"/>
        </w:rPr>
      </w:pPr>
      <w:r w:rsidRPr="00A674D6">
        <w:rPr>
          <w:rFonts w:ascii="Arial" w:hAnsi="Arial" w:cs="Arial"/>
          <w:sz w:val="24"/>
          <w:szCs w:val="24"/>
        </w:rPr>
        <w:t>Die Hoffnung aber lässt nicht zugrunde gehen; denn die Liebe Gottes ist ausgegossen in unsere Herzen durch den Heiligen Geist, der uns gegeben ist. Denn Christus ist, als wir noch schwach waren, für die zu dieser Zeit noch Gottlosen gestorben. Dabei wird nur schwerlich jemand für einen Gerechten sterben; vielleicht wird er jedoch für einen guten Menschen sein Leben wagen. Gott aber erweist seine Liebe zu uns darin, dass Christus für uns gestorben ist, als wir noch Sünder waren.</w:t>
      </w:r>
    </w:p>
    <w:p w:rsidR="00A674D6" w:rsidRPr="00A674D6" w:rsidRDefault="00A674D6" w:rsidP="00A674D6">
      <w:pPr>
        <w:jc w:val="both"/>
        <w:rPr>
          <w:rFonts w:ascii="Arial" w:hAnsi="Arial" w:cs="Arial"/>
          <w:sz w:val="24"/>
          <w:szCs w:val="24"/>
        </w:rPr>
      </w:pPr>
    </w:p>
    <w:p w:rsidR="00ED3D0D" w:rsidRDefault="00ED3D0D" w:rsidP="00A674D6">
      <w:pPr>
        <w:jc w:val="both"/>
        <w:rPr>
          <w:rFonts w:ascii="Arial" w:hAnsi="Arial" w:cs="Arial"/>
          <w:i/>
          <w:sz w:val="24"/>
          <w:szCs w:val="24"/>
        </w:rPr>
      </w:pPr>
      <w:r w:rsidRPr="00A674D6">
        <w:rPr>
          <w:rFonts w:ascii="Arial" w:hAnsi="Arial" w:cs="Arial"/>
          <w:i/>
          <w:sz w:val="24"/>
          <w:szCs w:val="24"/>
        </w:rPr>
        <w:t>-kurze Stille-</w:t>
      </w:r>
    </w:p>
    <w:p w:rsidR="00A674D6" w:rsidRPr="00A674D6" w:rsidRDefault="00A674D6" w:rsidP="00A674D6">
      <w:pPr>
        <w:jc w:val="both"/>
        <w:rPr>
          <w:rFonts w:ascii="Arial" w:hAnsi="Arial" w:cs="Arial"/>
          <w:sz w:val="24"/>
          <w:szCs w:val="24"/>
        </w:rPr>
      </w:pPr>
    </w:p>
    <w:p w:rsidR="00ED3D0D" w:rsidRPr="00A674D6" w:rsidRDefault="00ED3D0D" w:rsidP="00A674D6">
      <w:pPr>
        <w:jc w:val="both"/>
        <w:rPr>
          <w:rFonts w:ascii="Arial" w:hAnsi="Arial" w:cs="Arial"/>
          <w:sz w:val="24"/>
          <w:szCs w:val="24"/>
        </w:rPr>
      </w:pPr>
      <w:r w:rsidRPr="00A674D6">
        <w:rPr>
          <w:rFonts w:ascii="Arial" w:hAnsi="Arial" w:cs="Arial"/>
          <w:b/>
          <w:sz w:val="24"/>
          <w:szCs w:val="24"/>
        </w:rPr>
        <w:t>Lied</w:t>
      </w:r>
      <w:r w:rsidRPr="00A674D6">
        <w:rPr>
          <w:rFonts w:ascii="Arial" w:hAnsi="Arial" w:cs="Arial"/>
          <w:sz w:val="24"/>
          <w:szCs w:val="24"/>
        </w:rPr>
        <w:t xml:space="preserve">: </w:t>
      </w:r>
      <w:proofErr w:type="spellStart"/>
      <w:r w:rsidRPr="00A674D6">
        <w:rPr>
          <w:rFonts w:ascii="Arial" w:hAnsi="Arial" w:cs="Arial"/>
          <w:sz w:val="24"/>
          <w:szCs w:val="24"/>
        </w:rPr>
        <w:t>Ubi</w:t>
      </w:r>
      <w:proofErr w:type="spellEnd"/>
      <w:r w:rsidRPr="00A674D6">
        <w:rPr>
          <w:rFonts w:ascii="Arial" w:hAnsi="Arial" w:cs="Arial"/>
          <w:sz w:val="24"/>
          <w:szCs w:val="24"/>
        </w:rPr>
        <w:t xml:space="preserve"> </w:t>
      </w:r>
      <w:proofErr w:type="spellStart"/>
      <w:r w:rsidRPr="00A674D6">
        <w:rPr>
          <w:rFonts w:ascii="Arial" w:hAnsi="Arial" w:cs="Arial"/>
          <w:sz w:val="24"/>
          <w:szCs w:val="24"/>
        </w:rPr>
        <w:t>caritas</w:t>
      </w:r>
      <w:proofErr w:type="spellEnd"/>
      <w:r w:rsidRPr="00A674D6">
        <w:rPr>
          <w:rFonts w:ascii="Arial" w:hAnsi="Arial" w:cs="Arial"/>
          <w:sz w:val="24"/>
          <w:szCs w:val="24"/>
        </w:rPr>
        <w:t xml:space="preserve"> </w:t>
      </w:r>
      <w:r w:rsidRPr="006E0E5A">
        <w:rPr>
          <w:rFonts w:ascii="Arial" w:hAnsi="Arial" w:cs="Arial"/>
          <w:sz w:val="20"/>
          <w:szCs w:val="20"/>
        </w:rPr>
        <w:t>(GL 445)</w:t>
      </w:r>
    </w:p>
    <w:p w:rsidR="00ED3D0D" w:rsidRDefault="00ED3D0D" w:rsidP="00A674D6">
      <w:pPr>
        <w:jc w:val="both"/>
        <w:rPr>
          <w:rFonts w:ascii="Arial" w:hAnsi="Arial" w:cs="Arial"/>
          <w:sz w:val="24"/>
          <w:szCs w:val="24"/>
        </w:rPr>
      </w:pPr>
      <w:r w:rsidRPr="00A674D6">
        <w:rPr>
          <w:rFonts w:ascii="Arial" w:hAnsi="Arial" w:cs="Arial"/>
          <w:b/>
          <w:sz w:val="24"/>
          <w:szCs w:val="24"/>
        </w:rPr>
        <w:t>Rosenkranzgeheimnis</w:t>
      </w:r>
      <w:r w:rsidRPr="00A674D6">
        <w:rPr>
          <w:rFonts w:ascii="Arial" w:hAnsi="Arial" w:cs="Arial"/>
          <w:sz w:val="24"/>
          <w:szCs w:val="24"/>
        </w:rPr>
        <w:t>: Jesus, der in uns die Liebe entzünde</w:t>
      </w:r>
    </w:p>
    <w:p w:rsidR="006E0E5A" w:rsidRDefault="006E0E5A" w:rsidP="00A674D6">
      <w:pPr>
        <w:jc w:val="both"/>
        <w:rPr>
          <w:rFonts w:ascii="Arial" w:hAnsi="Arial" w:cs="Arial"/>
          <w:sz w:val="24"/>
          <w:szCs w:val="24"/>
        </w:rPr>
      </w:pPr>
    </w:p>
    <w:p w:rsidR="006E0E5A" w:rsidRPr="006E0E5A" w:rsidRDefault="006E0E5A" w:rsidP="006E0E5A">
      <w:pPr>
        <w:jc w:val="both"/>
        <w:rPr>
          <w:rFonts w:ascii="Arial" w:hAnsi="Arial" w:cs="Arial"/>
          <w:i/>
          <w:sz w:val="24"/>
          <w:szCs w:val="24"/>
        </w:rPr>
      </w:pPr>
      <w:r w:rsidRPr="006E0E5A">
        <w:rPr>
          <w:rFonts w:ascii="Arial" w:hAnsi="Arial" w:cs="Arial"/>
          <w:i/>
          <w:sz w:val="24"/>
          <w:szCs w:val="24"/>
        </w:rPr>
        <w:t>-Stille-</w:t>
      </w:r>
    </w:p>
    <w:p w:rsidR="00ED3D0D" w:rsidRPr="00A674D6" w:rsidRDefault="00ED3D0D" w:rsidP="00A674D6">
      <w:pPr>
        <w:jc w:val="both"/>
        <w:rPr>
          <w:rFonts w:ascii="Arial" w:hAnsi="Arial" w:cs="Arial"/>
          <w:sz w:val="24"/>
          <w:szCs w:val="24"/>
        </w:rPr>
      </w:pPr>
    </w:p>
    <w:p w:rsidR="00ED3D0D" w:rsidRDefault="004F57BD" w:rsidP="00A674D6">
      <w:pPr>
        <w:jc w:val="both"/>
        <w:rPr>
          <w:rFonts w:ascii="Arial" w:hAnsi="Arial" w:cs="Arial"/>
          <w:sz w:val="24"/>
          <w:szCs w:val="24"/>
        </w:rPr>
      </w:pPr>
      <w:r w:rsidRPr="00D5723D">
        <w:rPr>
          <w:rFonts w:ascii="Arial" w:hAnsi="Arial" w:cs="Arial"/>
          <w:b/>
          <w:sz w:val="24"/>
          <w:szCs w:val="24"/>
        </w:rPr>
        <w:t>Lied</w:t>
      </w:r>
      <w:r>
        <w:rPr>
          <w:rFonts w:ascii="Arial" w:hAnsi="Arial" w:cs="Arial"/>
          <w:sz w:val="24"/>
          <w:szCs w:val="24"/>
        </w:rPr>
        <w:t>:</w:t>
      </w:r>
      <w:r w:rsidR="00D5723D">
        <w:rPr>
          <w:rFonts w:ascii="Arial" w:hAnsi="Arial" w:cs="Arial"/>
          <w:sz w:val="24"/>
          <w:szCs w:val="24"/>
        </w:rPr>
        <w:t xml:space="preserve"> Meine Seele ist stille in dir </w:t>
      </w:r>
      <w:r w:rsidR="00D5723D" w:rsidRPr="006E0E5A">
        <w:rPr>
          <w:rFonts w:ascii="Arial" w:hAnsi="Arial" w:cs="Arial"/>
          <w:sz w:val="20"/>
          <w:szCs w:val="20"/>
        </w:rPr>
        <w:t>(GL 892)</w:t>
      </w:r>
    </w:p>
    <w:p w:rsidR="006173F1" w:rsidRDefault="006173F1" w:rsidP="00A674D6">
      <w:pPr>
        <w:jc w:val="both"/>
        <w:rPr>
          <w:rFonts w:ascii="Arial" w:hAnsi="Arial" w:cs="Arial"/>
          <w:sz w:val="24"/>
          <w:szCs w:val="24"/>
        </w:rPr>
      </w:pPr>
      <w:r w:rsidRPr="0014455D">
        <w:rPr>
          <w:rFonts w:ascii="Arial" w:hAnsi="Arial" w:cs="Arial"/>
          <w:b/>
          <w:sz w:val="24"/>
          <w:szCs w:val="24"/>
        </w:rPr>
        <w:t>Gebet</w:t>
      </w:r>
      <w:r>
        <w:rPr>
          <w:rFonts w:ascii="Arial" w:hAnsi="Arial" w:cs="Arial"/>
          <w:sz w:val="24"/>
          <w:szCs w:val="24"/>
        </w:rPr>
        <w:t xml:space="preserve">: </w:t>
      </w:r>
    </w:p>
    <w:p w:rsidR="006173F1" w:rsidRDefault="006173F1" w:rsidP="0014455D">
      <w:pPr>
        <w:spacing w:after="0"/>
        <w:jc w:val="both"/>
        <w:rPr>
          <w:rFonts w:ascii="Arial" w:hAnsi="Arial" w:cs="Arial"/>
          <w:sz w:val="24"/>
          <w:szCs w:val="24"/>
        </w:rPr>
      </w:pPr>
      <w:r>
        <w:rPr>
          <w:rFonts w:ascii="Arial" w:hAnsi="Arial" w:cs="Arial"/>
          <w:sz w:val="24"/>
          <w:szCs w:val="24"/>
        </w:rPr>
        <w:t>Guter Gott</w:t>
      </w:r>
      <w:r w:rsidR="002E045D">
        <w:rPr>
          <w:rFonts w:ascii="Arial" w:hAnsi="Arial" w:cs="Arial"/>
          <w:sz w:val="24"/>
          <w:szCs w:val="24"/>
        </w:rPr>
        <w:t>,</w:t>
      </w:r>
      <w:r>
        <w:rPr>
          <w:rFonts w:ascii="Arial" w:hAnsi="Arial" w:cs="Arial"/>
          <w:sz w:val="24"/>
          <w:szCs w:val="24"/>
        </w:rPr>
        <w:t xml:space="preserve"> im Vertrauen auf deine Barmherzigkeit und Liebe vertrauen wir dir unseren Hirten, </w:t>
      </w:r>
      <w:r w:rsidR="009C71BA" w:rsidRPr="00A674D6">
        <w:rPr>
          <w:rFonts w:ascii="Arial" w:hAnsi="Arial" w:cs="Arial"/>
          <w:sz w:val="24"/>
          <w:szCs w:val="24"/>
        </w:rPr>
        <w:t>Papst Franziskus</w:t>
      </w:r>
      <w:r>
        <w:rPr>
          <w:rFonts w:ascii="Arial" w:hAnsi="Arial" w:cs="Arial"/>
          <w:sz w:val="24"/>
          <w:szCs w:val="24"/>
        </w:rPr>
        <w:t>, an. Seine Hoffnung war stets auf dich gerichtet; in derselben Hoffnung beten wir:</w:t>
      </w:r>
    </w:p>
    <w:p w:rsidR="002E045D" w:rsidRDefault="002E045D" w:rsidP="0014455D">
      <w:pPr>
        <w:spacing w:after="0"/>
        <w:jc w:val="both"/>
        <w:rPr>
          <w:rFonts w:ascii="Arial" w:hAnsi="Arial" w:cs="Arial"/>
          <w:sz w:val="24"/>
          <w:szCs w:val="24"/>
        </w:rPr>
      </w:pPr>
      <w:r>
        <w:rPr>
          <w:rFonts w:ascii="Arial" w:hAnsi="Arial" w:cs="Arial"/>
          <w:sz w:val="24"/>
          <w:szCs w:val="24"/>
        </w:rPr>
        <w:t xml:space="preserve">Nimm unseren verstorbenen Papst Franziskus bei dir auf und gib ihm den Platz, den du für ihn bereitet hast. Erweise dich als sein Anfang und Ende und führe ihn in deinen Frieden. </w:t>
      </w:r>
    </w:p>
    <w:p w:rsidR="002E045D" w:rsidRDefault="002E045D" w:rsidP="0014455D">
      <w:pPr>
        <w:spacing w:after="0"/>
        <w:jc w:val="both"/>
        <w:rPr>
          <w:rFonts w:ascii="Arial" w:hAnsi="Arial" w:cs="Arial"/>
          <w:sz w:val="24"/>
          <w:szCs w:val="24"/>
        </w:rPr>
      </w:pPr>
      <w:r>
        <w:rPr>
          <w:rFonts w:ascii="Arial" w:hAnsi="Arial" w:cs="Arial"/>
          <w:sz w:val="24"/>
          <w:szCs w:val="24"/>
        </w:rPr>
        <w:t>Herr, gib ihm die ewige Ruhe – und das ewige Licht leuchte ihm.</w:t>
      </w:r>
    </w:p>
    <w:p w:rsidR="002E045D" w:rsidRDefault="002E045D" w:rsidP="0014455D">
      <w:pPr>
        <w:spacing w:after="0"/>
        <w:jc w:val="both"/>
        <w:rPr>
          <w:rFonts w:ascii="Arial" w:hAnsi="Arial" w:cs="Arial"/>
          <w:sz w:val="24"/>
          <w:szCs w:val="24"/>
        </w:rPr>
      </w:pPr>
      <w:r>
        <w:rPr>
          <w:rFonts w:ascii="Arial" w:hAnsi="Arial" w:cs="Arial"/>
          <w:sz w:val="24"/>
          <w:szCs w:val="24"/>
        </w:rPr>
        <w:t>Herr, lass ihn ruhen in Frieden. Amen.</w:t>
      </w:r>
    </w:p>
    <w:p w:rsidR="002E045D" w:rsidRDefault="001A060D" w:rsidP="00A674D6">
      <w:pPr>
        <w:jc w:val="both"/>
        <w:rPr>
          <w:rFonts w:ascii="Arial" w:hAnsi="Arial" w:cs="Arial"/>
          <w:sz w:val="24"/>
          <w:szCs w:val="24"/>
        </w:rPr>
      </w:pPr>
      <w:r>
        <w:rPr>
          <w:rFonts w:ascii="Arial" w:hAnsi="Arial" w:cs="Arial"/>
          <w:sz w:val="24"/>
          <w:szCs w:val="24"/>
        </w:rPr>
        <w:t>Im Namen des Vaters und des Sohnes und des Heiligen Geistes. Amen.</w:t>
      </w:r>
    </w:p>
    <w:sectPr w:rsidR="002E045D">
      <w:headerReference w:type="default" r:id="rId6"/>
      <w:foot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0E5A" w:rsidRDefault="006E0E5A" w:rsidP="006E0E5A">
      <w:pPr>
        <w:spacing w:after="0" w:line="240" w:lineRule="auto"/>
      </w:pPr>
      <w:r>
        <w:separator/>
      </w:r>
    </w:p>
  </w:endnote>
  <w:endnote w:type="continuationSeparator" w:id="0">
    <w:p w:rsidR="006E0E5A" w:rsidRDefault="006E0E5A" w:rsidP="006E0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434828"/>
      <w:docPartObj>
        <w:docPartGallery w:val="Page Numbers (Bottom of Page)"/>
        <w:docPartUnique/>
      </w:docPartObj>
    </w:sdtPr>
    <w:sdtEndPr/>
    <w:sdtContent>
      <w:p w:rsidR="006E0E5A" w:rsidRDefault="006E0E5A">
        <w:pPr>
          <w:pStyle w:val="Fuzeile"/>
        </w:pPr>
        <w:r>
          <w:fldChar w:fldCharType="begin"/>
        </w:r>
        <w:r>
          <w:instrText>PAGE   \* MERGEFORMAT</w:instrText>
        </w:r>
        <w:r>
          <w:fldChar w:fldCharType="separate"/>
        </w:r>
        <w:r>
          <w:t>2</w:t>
        </w:r>
        <w:r>
          <w:fldChar w:fldCharType="end"/>
        </w:r>
      </w:p>
    </w:sdtContent>
  </w:sdt>
  <w:p w:rsidR="006E0E5A" w:rsidRDefault="006E0E5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0E5A" w:rsidRDefault="006E0E5A" w:rsidP="006E0E5A">
      <w:pPr>
        <w:spacing w:after="0" w:line="240" w:lineRule="auto"/>
      </w:pPr>
      <w:r>
        <w:separator/>
      </w:r>
    </w:p>
  </w:footnote>
  <w:footnote w:type="continuationSeparator" w:id="0">
    <w:p w:rsidR="006E0E5A" w:rsidRDefault="006E0E5A" w:rsidP="006E0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E5A" w:rsidRDefault="006E0E5A">
    <w:pPr>
      <w:pStyle w:val="Kopfzeile"/>
    </w:pPr>
    <w:r>
      <w:rPr>
        <w:noProof/>
      </w:rPr>
      <w:drawing>
        <wp:anchor distT="0" distB="0" distL="114300" distR="114300" simplePos="0" relativeHeight="251658240" behindDoc="1" locked="0" layoutInCell="1" allowOverlap="1">
          <wp:simplePos x="0" y="0"/>
          <wp:positionH relativeFrom="rightMargin">
            <wp:align>left</wp:align>
          </wp:positionH>
          <wp:positionV relativeFrom="paragraph">
            <wp:posOffset>-68580</wp:posOffset>
          </wp:positionV>
          <wp:extent cx="399600" cy="399600"/>
          <wp:effectExtent l="0" t="0" r="635" b="635"/>
          <wp:wrapTight wrapText="bothSides">
            <wp:wrapPolygon edited="0">
              <wp:start x="0" y="0"/>
              <wp:lineTo x="0" y="20604"/>
              <wp:lineTo x="20604" y="20604"/>
              <wp:lineTo x="20604"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GSlogo_signet.jpg"/>
                  <pic:cNvPicPr/>
                </pic:nvPicPr>
                <pic:blipFill>
                  <a:blip r:embed="rId1">
                    <a:extLst>
                      <a:ext uri="{28A0092B-C50C-407E-A947-70E740481C1C}">
                        <a14:useLocalDpi xmlns:a14="http://schemas.microsoft.com/office/drawing/2010/main" val="0"/>
                      </a:ext>
                    </a:extLst>
                  </a:blip>
                  <a:stretch>
                    <a:fillRect/>
                  </a:stretch>
                </pic:blipFill>
                <pic:spPr>
                  <a:xfrm>
                    <a:off x="0" y="0"/>
                    <a:ext cx="399600" cy="3996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118"/>
    <w:rsid w:val="00011FA3"/>
    <w:rsid w:val="0014455D"/>
    <w:rsid w:val="001A060D"/>
    <w:rsid w:val="002A2D53"/>
    <w:rsid w:val="002E045D"/>
    <w:rsid w:val="00387BD2"/>
    <w:rsid w:val="004166A0"/>
    <w:rsid w:val="004649FE"/>
    <w:rsid w:val="00467FB0"/>
    <w:rsid w:val="004F57BD"/>
    <w:rsid w:val="006173F1"/>
    <w:rsid w:val="00691849"/>
    <w:rsid w:val="006D525C"/>
    <w:rsid w:val="006E0E5A"/>
    <w:rsid w:val="00705118"/>
    <w:rsid w:val="00804C7C"/>
    <w:rsid w:val="00894460"/>
    <w:rsid w:val="009276B9"/>
    <w:rsid w:val="00981A4C"/>
    <w:rsid w:val="009C71BA"/>
    <w:rsid w:val="00A674D6"/>
    <w:rsid w:val="00D5723D"/>
    <w:rsid w:val="00ED3D0D"/>
    <w:rsid w:val="00FB1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DC58B5"/>
  <w15:chartTrackingRefBased/>
  <w15:docId w15:val="{955F4F2E-BFFA-489D-9787-BD866F28B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6E0E5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E0E5A"/>
  </w:style>
  <w:style w:type="paragraph" w:styleId="Fuzeile">
    <w:name w:val="footer"/>
    <w:basedOn w:val="Standard"/>
    <w:link w:val="FuzeileZchn"/>
    <w:uiPriority w:val="99"/>
    <w:unhideWhenUsed/>
    <w:rsid w:val="006E0E5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E0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671</Words>
  <Characters>4233</Characters>
  <Application>Microsoft Office Word</Application>
  <DocSecurity>4</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Gudrun Isak</dc:creator>
  <cp:keywords/>
  <dc:description/>
  <cp:lastModifiedBy>Bruno Almer</cp:lastModifiedBy>
  <cp:revision>2</cp:revision>
  <dcterms:created xsi:type="dcterms:W3CDTF">2025-04-21T20:00:00Z</dcterms:created>
  <dcterms:modified xsi:type="dcterms:W3CDTF">2025-04-21T20:00:00Z</dcterms:modified>
</cp:coreProperties>
</file>