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1ECC" w:rsidRPr="006923B2" w:rsidRDefault="0056127A">
      <w:pPr>
        <w:rPr>
          <w:b/>
          <w:sz w:val="28"/>
          <w:szCs w:val="28"/>
        </w:rPr>
      </w:pPr>
      <w:r w:rsidRPr="006923B2">
        <w:rPr>
          <w:b/>
          <w:sz w:val="28"/>
          <w:szCs w:val="28"/>
        </w:rPr>
        <w:t>Gottesdienst mit allen Sinnen</w:t>
      </w:r>
      <w:r w:rsidR="006923B2">
        <w:rPr>
          <w:b/>
          <w:sz w:val="28"/>
          <w:szCs w:val="28"/>
        </w:rPr>
        <w:t xml:space="preserve"> – </w:t>
      </w:r>
      <w:r w:rsidR="006923B2" w:rsidRPr="006923B2">
        <w:rPr>
          <w:b/>
          <w:sz w:val="28"/>
          <w:szCs w:val="28"/>
        </w:rPr>
        <w:t>Osterzeit 2023</w:t>
      </w:r>
    </w:p>
    <w:p w:rsidR="00AD0303" w:rsidRDefault="00AD0303">
      <w:r>
        <w:t>Bausteine für die Gestaltung eines speziell demenzsensiblen Gottesdienstes, oder um Elemente davon in einen regulären Gemeindegottesdienst zu übernehmen.</w:t>
      </w:r>
    </w:p>
    <w:p w:rsidR="006923B2" w:rsidRDefault="006923B2"/>
    <w:p w:rsidR="00016871" w:rsidRPr="006923B2" w:rsidRDefault="00016871" w:rsidP="00016871">
      <w:pPr>
        <w:rPr>
          <w:b/>
        </w:rPr>
      </w:pPr>
      <w:r w:rsidRPr="006923B2">
        <w:rPr>
          <w:b/>
        </w:rPr>
        <w:t>Liedvorschläge:</w:t>
      </w:r>
    </w:p>
    <w:p w:rsidR="00016871" w:rsidRDefault="00016871" w:rsidP="00016871">
      <w:r>
        <w:t>Du mit uns 2 Nr. 533: Ich möcht, dass einer mit mir geht</w:t>
      </w:r>
    </w:p>
    <w:p w:rsidR="00016871" w:rsidRDefault="00016871" w:rsidP="00016871">
      <w:r>
        <w:t>Du mit uns 2 Nr. 499: Immer noch auf dem Weg</w:t>
      </w:r>
    </w:p>
    <w:p w:rsidR="00016871" w:rsidRDefault="00016871" w:rsidP="00016871">
      <w:r>
        <w:t>Du mit uns 2 Nr. 450: Geh mit uns</w:t>
      </w:r>
    </w:p>
    <w:p w:rsidR="00016871" w:rsidRDefault="00016871" w:rsidP="00016871">
      <w:r>
        <w:t>Gotteslob 828: Der Heiland ist erstanden</w:t>
      </w:r>
    </w:p>
    <w:p w:rsidR="00016871" w:rsidRDefault="00016871" w:rsidP="00016871"/>
    <w:p w:rsidR="006923B2" w:rsidRDefault="00016871" w:rsidP="00016871">
      <w:pPr>
        <w:rPr>
          <w:b/>
        </w:rPr>
      </w:pPr>
      <w:r w:rsidRPr="006923B2">
        <w:rPr>
          <w:b/>
        </w:rPr>
        <w:t>Kyrie:</w:t>
      </w:r>
    </w:p>
    <w:p w:rsidR="00016871" w:rsidRDefault="00016871" w:rsidP="00016871">
      <w:r>
        <w:t>Jesus Christus, manchmal fühle ich mich so unruhig und aufgeregt. Du reichst mir deine Hand und beruhigst mich.</w:t>
      </w:r>
    </w:p>
    <w:p w:rsidR="00016871" w:rsidRDefault="00016871" w:rsidP="00016871">
      <w:r>
        <w:t>V/A Herr, erbarme dich unser</w:t>
      </w:r>
    </w:p>
    <w:p w:rsidR="00016871" w:rsidRDefault="00016871" w:rsidP="00016871">
      <w:r>
        <w:t>Jesus Christus, manchmal fühle ich mich so allein. Du reichst mir deine Hand und hältst mich fest.</w:t>
      </w:r>
    </w:p>
    <w:p w:rsidR="00016871" w:rsidRDefault="00016871" w:rsidP="00016871">
      <w:r>
        <w:t>V/A Christus erbarme dich unser.</w:t>
      </w:r>
    </w:p>
    <w:p w:rsidR="00016871" w:rsidRDefault="00016871" w:rsidP="00016871">
      <w:r>
        <w:t>Jesus Christus, manchmal habe ich Angst, wie es mit mir weitergeht. Du reichst mir deine Hand und führst mich.</w:t>
      </w:r>
    </w:p>
    <w:p w:rsidR="00016871" w:rsidRDefault="00016871" w:rsidP="00016871">
      <w:r>
        <w:t>V/A Herr, erbarme dich unser</w:t>
      </w:r>
    </w:p>
    <w:p w:rsidR="00CA3429" w:rsidRDefault="00CA3429" w:rsidP="00016871"/>
    <w:p w:rsidR="006923B2" w:rsidRDefault="00CA3429" w:rsidP="00016871">
      <w:pPr>
        <w:rPr>
          <w:b/>
        </w:rPr>
      </w:pPr>
      <w:r w:rsidRPr="006923B2">
        <w:rPr>
          <w:b/>
        </w:rPr>
        <w:t>Gebet:</w:t>
      </w:r>
    </w:p>
    <w:p w:rsidR="00CA3429" w:rsidRDefault="00CA3429" w:rsidP="00016871">
      <w:r>
        <w:t>Guter Gott, wir danken dir für Jesus Christus, er ist bei uns und hält uns fest in seiner Hand. Sende uns deinen Geist, der uns Zuversicht schenkt für jeden neuen Tag. Darum bitten wir durch Christus unseren Herrn. Amen.</w:t>
      </w:r>
    </w:p>
    <w:p w:rsidR="00CA3429" w:rsidRDefault="00CA3429" w:rsidP="00016871"/>
    <w:p w:rsidR="006923B2" w:rsidRDefault="00931745" w:rsidP="00DF138B">
      <w:pPr>
        <w:rPr>
          <w:b/>
        </w:rPr>
      </w:pPr>
      <w:r w:rsidRPr="006923B2">
        <w:rPr>
          <w:b/>
        </w:rPr>
        <w:t>Evangelium:</w:t>
      </w:r>
    </w:p>
    <w:p w:rsidR="00DF138B" w:rsidRDefault="00931745" w:rsidP="00DF138B">
      <w:r>
        <w:t xml:space="preserve">Emmauserzählung </w:t>
      </w:r>
      <w:proofErr w:type="spellStart"/>
      <w:r>
        <w:t>Lk</w:t>
      </w:r>
      <w:proofErr w:type="spellEnd"/>
      <w:r>
        <w:t xml:space="preserve"> 24,13-35</w:t>
      </w:r>
      <w:r w:rsidR="00DF138B">
        <w:t xml:space="preserve"> als Rollenspiel dargestellt </w:t>
      </w:r>
    </w:p>
    <w:p w:rsidR="006923B2" w:rsidRDefault="006923B2" w:rsidP="00DF138B">
      <w:r>
        <w:t>Stichworte zum Rollenspiel:</w:t>
      </w:r>
    </w:p>
    <w:p w:rsidR="00DF138B" w:rsidRDefault="00DF138B" w:rsidP="00DF138B">
      <w:r>
        <w:t>Trauer- durchkreuzte Erwartungen, Enttäuschung, Einsamkeit, sich verlassen fühlen, Ausweglosigkeit, m. Blindheit geschlagen, Am Tiefpunkt gibt es einen anderen Blickwinkel, andere Facetten werden frei.</w:t>
      </w:r>
    </w:p>
    <w:p w:rsidR="00DF138B" w:rsidRDefault="00DF138B" w:rsidP="00DF138B">
      <w:r>
        <w:t>Stichworte zur Predigtgestaltung:</w:t>
      </w:r>
    </w:p>
    <w:p w:rsidR="00DF138B" w:rsidRDefault="00DF138B" w:rsidP="00DF138B">
      <w:r>
        <w:t>- Gefühle werden nicht mehr versteckt</w:t>
      </w:r>
    </w:p>
    <w:p w:rsidR="00DF138B" w:rsidRDefault="00DF138B" w:rsidP="00DF138B">
      <w:r>
        <w:t>- einander Zeit schenken (langer Weg)</w:t>
      </w:r>
    </w:p>
    <w:p w:rsidR="00DF138B" w:rsidRDefault="00DF138B" w:rsidP="00DF138B">
      <w:r>
        <w:lastRenderedPageBreak/>
        <w:t>- Zuhören, dranbleiben</w:t>
      </w:r>
    </w:p>
    <w:p w:rsidR="00DF138B" w:rsidRDefault="00DF138B" w:rsidP="00DF138B">
      <w:r>
        <w:t>- auf Gesten achten (Brot brechen)</w:t>
      </w:r>
    </w:p>
    <w:p w:rsidR="00DF138B" w:rsidRDefault="006923B2" w:rsidP="00DF138B">
      <w:r>
        <w:t xml:space="preserve">- </w:t>
      </w:r>
      <w:r w:rsidR="00DF138B">
        <w:t>Vertrautes wieder erkennen - AHA!</w:t>
      </w:r>
    </w:p>
    <w:p w:rsidR="00DF138B" w:rsidRDefault="006923B2" w:rsidP="00DF138B">
      <w:r>
        <w:t xml:space="preserve">- </w:t>
      </w:r>
      <w:r w:rsidR="00DF138B">
        <w:t>Die große Liebe – Beziehungsbruch; Krankheit – Unfall; durchkreuzte Zukunftspläne; nicht erfüllte Hoffnungen – Träume zerplatzt Pension …</w:t>
      </w:r>
    </w:p>
    <w:p w:rsidR="00DF138B" w:rsidRDefault="006923B2" w:rsidP="00DF138B">
      <w:r>
        <w:t xml:space="preserve">- </w:t>
      </w:r>
      <w:r w:rsidR="00DF138B">
        <w:t>Trotzdem Geborgenheit, obwohl Jesus nicht sichtbar bei ihnen bleibt. als Text lesen: Kol 3,3</w:t>
      </w:r>
    </w:p>
    <w:p w:rsidR="00DF138B" w:rsidRDefault="006923B2" w:rsidP="00DF138B">
      <w:r>
        <w:t xml:space="preserve">- </w:t>
      </w:r>
      <w:r w:rsidR="00DF138B">
        <w:t>„Denn ihr seid gestorben und euer Leben ist mit Christus (</w:t>
      </w:r>
      <w:proofErr w:type="spellStart"/>
      <w:r w:rsidR="00DF138B">
        <w:t>ver</w:t>
      </w:r>
      <w:proofErr w:type="spellEnd"/>
      <w:proofErr w:type="gramStart"/>
      <w:r w:rsidR="00DF138B">
        <w:t>/)geborgen</w:t>
      </w:r>
      <w:proofErr w:type="gramEnd"/>
      <w:r w:rsidR="00DF138B">
        <w:t xml:space="preserve"> in Gott.“</w:t>
      </w:r>
    </w:p>
    <w:p w:rsidR="00931745" w:rsidRDefault="00931745"/>
    <w:p w:rsidR="00931745" w:rsidRDefault="00931745">
      <w:r w:rsidRPr="006923B2">
        <w:rPr>
          <w:b/>
        </w:rPr>
        <w:t>Segensgeste:</w:t>
      </w:r>
      <w:r>
        <w:t xml:space="preserve"> </w:t>
      </w:r>
      <w:r>
        <w:tab/>
        <w:t>1. Daumen hoch</w:t>
      </w:r>
    </w:p>
    <w:p w:rsidR="00931745" w:rsidRDefault="00931745">
      <w:r>
        <w:tab/>
      </w:r>
      <w:r>
        <w:tab/>
        <w:t>2. Daumen mit der Hand umfassen</w:t>
      </w:r>
    </w:p>
    <w:p w:rsidR="00931745" w:rsidRDefault="00931745">
      <w:r>
        <w:tab/>
      </w:r>
      <w:r>
        <w:tab/>
        <w:t>3. Mit der zweiten Hand die erste umfassen</w:t>
      </w:r>
    </w:p>
    <w:p w:rsidR="00931745" w:rsidRDefault="00931745"/>
    <w:p w:rsidR="006923B2" w:rsidRPr="006923B2" w:rsidRDefault="006923B2">
      <w:pPr>
        <w:rPr>
          <w:b/>
        </w:rPr>
      </w:pPr>
      <w:r w:rsidRPr="006923B2">
        <w:rPr>
          <w:b/>
        </w:rPr>
        <w:t>Segenszusprüche (Beispiele):</w:t>
      </w:r>
    </w:p>
    <w:p w:rsidR="006923B2" w:rsidRDefault="00F158C5">
      <w:r w:rsidRPr="006923B2">
        <w:t xml:space="preserve">“Du bist in Gottes Hand geborgen. Er behüte, halte und segne dich, Amen.” </w:t>
      </w:r>
    </w:p>
    <w:p w:rsidR="006923B2" w:rsidRDefault="00F158C5">
      <w:r w:rsidRPr="006923B2">
        <w:t>„Es segne dich der Dreieinige Gott, Gott Vater, Gott Sohn und Gott Heiliger Geist, Amen.“</w:t>
      </w:r>
    </w:p>
    <w:p w:rsidR="006923B2" w:rsidRDefault="00F158C5">
      <w:r w:rsidRPr="006923B2">
        <w:t>„Der barmherzige, liebende, tröstende und treue Gott segne, bewahre und behüte dich, Amen.”</w:t>
      </w:r>
    </w:p>
    <w:p w:rsidR="006923B2" w:rsidRDefault="00F158C5">
      <w:r w:rsidRPr="006923B2">
        <w:t>„Gott der Vater segne dich, Gott der Sohn heile dich, Gott der Heilige Geist mache dich stark, Amen.“</w:t>
      </w:r>
    </w:p>
    <w:p w:rsidR="0056127A" w:rsidRDefault="00F158C5">
      <w:pPr>
        <w:rPr>
          <w:color w:val="FF0000"/>
        </w:rPr>
      </w:pPr>
      <w:r w:rsidRPr="006923B2">
        <w:t>„Der Herr segne und behüte dich, Amen.“</w:t>
      </w:r>
    </w:p>
    <w:p w:rsidR="00F158C5" w:rsidRDefault="00F158C5">
      <w:pPr>
        <w:rPr>
          <w:color w:val="FF0000"/>
        </w:rPr>
      </w:pPr>
    </w:p>
    <w:p w:rsidR="000F0030" w:rsidRDefault="00F158C5" w:rsidP="00F158C5">
      <w:r w:rsidRPr="006923B2">
        <w:rPr>
          <w:b/>
        </w:rPr>
        <w:t>Schlussgebet:</w:t>
      </w:r>
      <w:r>
        <w:t xml:space="preserve"> In deiner Hand geborgen im Guten und im Leid, so leb ich heut und morgen durch meine Lebenszeit. Herr, dir kann ich vertrauen, das ist mir wohlbekannt. So lass mich auf dich bauen, du hältst mich an der Hand. Amen</w:t>
      </w:r>
    </w:p>
    <w:p w:rsidR="000F0030" w:rsidRDefault="000F0030">
      <w:pPr>
        <w:rPr>
          <w:color w:val="000000" w:themeColor="text1"/>
        </w:rPr>
      </w:pPr>
    </w:p>
    <w:p w:rsidR="00F158C5" w:rsidRDefault="000F0030">
      <w:pPr>
        <w:rPr>
          <w:color w:val="000000" w:themeColor="text1"/>
        </w:rPr>
      </w:pPr>
      <w:r w:rsidRPr="00E01293">
        <w:rPr>
          <w:b/>
          <w:color w:val="000000" w:themeColor="text1"/>
        </w:rPr>
        <w:t>Hinweis:</w:t>
      </w:r>
      <w:r>
        <w:rPr>
          <w:color w:val="000000" w:themeColor="text1"/>
        </w:rPr>
        <w:t xml:space="preserve"> Kyrie und Gebet sind aus dem Buch „lebensnah persönlich berührend</w:t>
      </w:r>
      <w:r w:rsidR="006923B2">
        <w:rPr>
          <w:color w:val="000000" w:themeColor="text1"/>
        </w:rPr>
        <w:t>. Symbolgottesdienste in Pflegeheimen und anderswo“</w:t>
      </w:r>
    </w:p>
    <w:p w:rsidR="002A47F2" w:rsidRDefault="00100CA3" w:rsidP="002A47F2">
      <w:pPr>
        <w:rPr>
          <w:color w:val="000000" w:themeColor="text1"/>
        </w:rPr>
      </w:pPr>
      <w:r>
        <w:rPr>
          <w:color w:val="000000" w:themeColor="text1"/>
        </w:rPr>
        <w:t>Wenn Sie den Gottesdienst, oder Teile davon in ihrer Pfarre umsetzten möchten und Fragen zur Organisation, oder Gestaltung haben, hilft ihnen der Arbeit</w:t>
      </w:r>
      <w:r w:rsidR="002A47F2">
        <w:rPr>
          <w:color w:val="000000" w:themeColor="text1"/>
        </w:rPr>
        <w:t>skreis nach Möglichkeit gerne.</w:t>
      </w:r>
      <w:r w:rsidR="002A47F2">
        <w:rPr>
          <w:color w:val="000000" w:themeColor="text1"/>
        </w:rPr>
        <w:br/>
      </w:r>
      <w:r w:rsidR="00E01293">
        <w:rPr>
          <w:color w:val="000000" w:themeColor="text1"/>
        </w:rPr>
        <w:t xml:space="preserve">Bitte lassen Sie uns wissen, wo, wie sie </w:t>
      </w:r>
      <w:r w:rsidR="002A47F2">
        <w:rPr>
          <w:color w:val="000000" w:themeColor="text1"/>
        </w:rPr>
        <w:t>einen Demenzsensiblen Gottesdienst gefeiert haben</w:t>
      </w:r>
      <w:r w:rsidR="00E01293">
        <w:rPr>
          <w:color w:val="000000" w:themeColor="text1"/>
        </w:rPr>
        <w:t xml:space="preserve"> und welche Erfahrungen Sie gemacht haben. </w:t>
      </w:r>
      <w:r w:rsidR="002A47F2">
        <w:rPr>
          <w:color w:val="000000" w:themeColor="text1"/>
        </w:rPr>
        <w:t xml:space="preserve">Wenn Sie eigene Elemente entwickelt haben, vielleicht würden Sie diese mit anderen interessierten Pfarren und Einrichtungen teilen? </w:t>
      </w:r>
      <w:r w:rsidR="00E01293">
        <w:rPr>
          <w:color w:val="000000" w:themeColor="text1"/>
        </w:rPr>
        <w:t>Eventuell gibt es auch Fotos für die Öffentli</w:t>
      </w:r>
      <w:r w:rsidR="002A47F2">
        <w:rPr>
          <w:color w:val="000000" w:themeColor="text1"/>
        </w:rPr>
        <w:t>chkeitsarbeit. Mail an:</w:t>
      </w:r>
      <w:r w:rsidR="002A47F2">
        <w:rPr>
          <w:color w:val="000000" w:themeColor="text1"/>
        </w:rPr>
        <w:t xml:space="preserve"> </w:t>
      </w:r>
      <w:hyperlink r:id="rId4" w:history="1">
        <w:r w:rsidR="002A47F2" w:rsidRPr="00955B4D">
          <w:rPr>
            <w:rStyle w:val="Hyperlink"/>
          </w:rPr>
          <w:t>florian.krizaj@graz-seckau.at</w:t>
        </w:r>
      </w:hyperlink>
      <w:r w:rsidR="002A47F2">
        <w:rPr>
          <w:color w:val="000000" w:themeColor="text1"/>
        </w:rPr>
        <w:t xml:space="preserve"> </w:t>
      </w:r>
      <w:bookmarkStart w:id="0" w:name="_GoBack"/>
      <w:bookmarkEnd w:id="0"/>
    </w:p>
    <w:p w:rsidR="00E01293" w:rsidRPr="00F158C5" w:rsidRDefault="00E01293">
      <w:pPr>
        <w:rPr>
          <w:color w:val="000000" w:themeColor="text1"/>
        </w:rPr>
      </w:pPr>
    </w:p>
    <w:sectPr w:rsidR="00E01293" w:rsidRPr="00F158C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27A"/>
    <w:rsid w:val="00016871"/>
    <w:rsid w:val="000C789F"/>
    <w:rsid w:val="000F0030"/>
    <w:rsid w:val="00100CA3"/>
    <w:rsid w:val="002A47F2"/>
    <w:rsid w:val="0056127A"/>
    <w:rsid w:val="005735B6"/>
    <w:rsid w:val="006923B2"/>
    <w:rsid w:val="008B0FCC"/>
    <w:rsid w:val="00931745"/>
    <w:rsid w:val="00AD0303"/>
    <w:rsid w:val="00CA3429"/>
    <w:rsid w:val="00DF138B"/>
    <w:rsid w:val="00E01293"/>
    <w:rsid w:val="00F158C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94F3B"/>
  <w15:chartTrackingRefBased/>
  <w15:docId w15:val="{D0DA9B6F-4A23-4F5F-B66A-100F39193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E012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lorian.krizaj@graz-seckau.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460</Words>
  <Characters>2904</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 Krizaj</dc:creator>
  <cp:keywords/>
  <dc:description/>
  <cp:lastModifiedBy>Florian Krizaj</cp:lastModifiedBy>
  <cp:revision>5</cp:revision>
  <dcterms:created xsi:type="dcterms:W3CDTF">2023-03-24T09:11:00Z</dcterms:created>
  <dcterms:modified xsi:type="dcterms:W3CDTF">2023-03-31T11:43:00Z</dcterms:modified>
</cp:coreProperties>
</file>